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2E" w:rsidRDefault="00991E2E">
      <w:pPr>
        <w:rPr>
          <w:rFonts w:ascii="仿宋_GB2312" w:eastAsia="仿宋_GB2312" w:hAnsi="仿宋"/>
          <w:sz w:val="32"/>
          <w:szCs w:val="32"/>
        </w:rPr>
      </w:pPr>
    </w:p>
    <w:p w:rsidR="00991E2E" w:rsidRDefault="00991E2E">
      <w:pPr>
        <w:spacing w:line="360" w:lineRule="auto"/>
        <w:jc w:val="center"/>
        <w:rPr>
          <w:rFonts w:ascii="楷体_GB2312" w:eastAsia="楷体_GB2312" w:hAnsi="黑体"/>
          <w:b/>
          <w:bCs/>
          <w:color w:val="000000"/>
          <w:w w:val="150"/>
          <w:sz w:val="44"/>
          <w:szCs w:val="44"/>
        </w:rPr>
      </w:pPr>
    </w:p>
    <w:p w:rsidR="00991E2E" w:rsidRDefault="00991E2E">
      <w:pPr>
        <w:spacing w:line="360" w:lineRule="auto"/>
        <w:jc w:val="center"/>
        <w:rPr>
          <w:rFonts w:ascii="楷体_GB2312" w:eastAsia="楷体_GB2312" w:hAnsi="黑体"/>
          <w:b/>
          <w:bCs/>
          <w:color w:val="000000"/>
          <w:w w:val="150"/>
          <w:sz w:val="44"/>
          <w:szCs w:val="44"/>
        </w:rPr>
      </w:pPr>
    </w:p>
    <w:p w:rsidR="00991E2E" w:rsidRDefault="008F78ED">
      <w:pPr>
        <w:spacing w:line="360" w:lineRule="auto"/>
        <w:jc w:val="center"/>
        <w:rPr>
          <w:rFonts w:ascii="楷体_GB2312" w:eastAsia="楷体_GB2312" w:hAnsi="黑体"/>
          <w:b/>
          <w:bCs/>
          <w:color w:val="000000"/>
          <w:w w:val="150"/>
          <w:sz w:val="44"/>
          <w:szCs w:val="44"/>
        </w:rPr>
      </w:pPr>
      <w:r>
        <w:rPr>
          <w:rFonts w:ascii="楷体_GB2312" w:eastAsia="楷体_GB2312" w:hAnsi="黑体" w:cs="楷体_GB2312" w:hint="eastAsia"/>
          <w:b/>
          <w:bCs/>
          <w:color w:val="000000"/>
          <w:w w:val="150"/>
          <w:sz w:val="44"/>
          <w:szCs w:val="44"/>
        </w:rPr>
        <w:t>广州流花展贸中心废旧物资评估单位选取</w:t>
      </w:r>
    </w:p>
    <w:p w:rsidR="00991E2E" w:rsidRDefault="00991E2E">
      <w:pPr>
        <w:spacing w:line="360" w:lineRule="auto"/>
        <w:jc w:val="center"/>
        <w:rPr>
          <w:rFonts w:ascii="楷体_GB2312" w:eastAsia="楷体_GB2312" w:hAnsi="黑体"/>
          <w:b/>
          <w:bCs/>
          <w:color w:val="000000"/>
          <w:w w:val="150"/>
          <w:sz w:val="18"/>
          <w:szCs w:val="18"/>
        </w:rPr>
      </w:pPr>
    </w:p>
    <w:p w:rsidR="00991E2E" w:rsidRDefault="008F78ED">
      <w:pPr>
        <w:spacing w:line="360" w:lineRule="auto"/>
        <w:jc w:val="center"/>
        <w:rPr>
          <w:rFonts w:ascii="楷体_GB2312" w:eastAsia="楷体_GB2312" w:hAnsi="黑体"/>
          <w:b/>
          <w:bCs/>
          <w:color w:val="000000"/>
          <w:w w:val="150"/>
          <w:sz w:val="72"/>
          <w:szCs w:val="72"/>
        </w:rPr>
      </w:pPr>
      <w:r>
        <w:rPr>
          <w:rFonts w:ascii="楷体_GB2312" w:eastAsia="楷体_GB2312" w:hAnsi="黑体" w:cs="楷体_GB2312" w:hint="eastAsia"/>
          <w:b/>
          <w:bCs/>
          <w:color w:val="000000"/>
          <w:w w:val="150"/>
          <w:sz w:val="72"/>
          <w:szCs w:val="72"/>
        </w:rPr>
        <w:t>竞选文件</w:t>
      </w:r>
    </w:p>
    <w:p w:rsidR="00991E2E" w:rsidRDefault="00991E2E">
      <w:pPr>
        <w:spacing w:line="360" w:lineRule="auto"/>
        <w:rPr>
          <w:rFonts w:ascii="楷体_GB2312" w:eastAsia="楷体_GB2312"/>
          <w:b/>
          <w:bCs/>
          <w:color w:val="000000"/>
          <w:sz w:val="36"/>
          <w:szCs w:val="36"/>
        </w:rPr>
      </w:pPr>
    </w:p>
    <w:p w:rsidR="00991E2E" w:rsidRDefault="00991E2E" w:rsidP="008D6833">
      <w:pPr>
        <w:spacing w:line="360" w:lineRule="auto"/>
        <w:ind w:firstLineChars="345" w:firstLine="1247"/>
        <w:rPr>
          <w:rFonts w:ascii="楷体_GB2312" w:eastAsia="楷体_GB2312"/>
          <w:b/>
          <w:bCs/>
          <w:color w:val="000000"/>
          <w:sz w:val="36"/>
          <w:szCs w:val="36"/>
        </w:rPr>
      </w:pPr>
    </w:p>
    <w:p w:rsidR="00991E2E" w:rsidRDefault="008F78ED">
      <w:pPr>
        <w:spacing w:line="360" w:lineRule="auto"/>
        <w:ind w:firstLineChars="345" w:firstLine="966"/>
        <w:rPr>
          <w:rFonts w:ascii="楷体_GB2312" w:eastAsia="楷体_GB2312"/>
          <w:b/>
          <w:bCs/>
          <w:color w:val="000000"/>
          <w:sz w:val="36"/>
          <w:szCs w:val="36"/>
        </w:rPr>
      </w:pPr>
      <w:r>
        <w:rPr>
          <w:rFonts w:ascii="楷体_GB2312" w:eastAsia="楷体_GB2312" w:cs="楷体_GB2312"/>
          <w:color w:val="000000"/>
          <w:sz w:val="28"/>
          <w:szCs w:val="28"/>
        </w:rPr>
        <w:t xml:space="preserve">       </w:t>
      </w:r>
    </w:p>
    <w:p w:rsidR="00991E2E" w:rsidRDefault="00991E2E">
      <w:pPr>
        <w:spacing w:line="320" w:lineRule="atLeast"/>
        <w:jc w:val="center"/>
        <w:rPr>
          <w:rFonts w:ascii="楷体_GB2312" w:eastAsia="楷体_GB2312"/>
        </w:rPr>
      </w:pPr>
    </w:p>
    <w:p w:rsidR="00991E2E" w:rsidRDefault="00991E2E" w:rsidP="008D6833">
      <w:pPr>
        <w:spacing w:line="360" w:lineRule="auto"/>
        <w:ind w:firstLineChars="345" w:firstLine="1247"/>
        <w:rPr>
          <w:rFonts w:ascii="楷体_GB2312" w:eastAsia="楷体_GB2312"/>
          <w:b/>
          <w:bCs/>
          <w:color w:val="000000"/>
          <w:sz w:val="36"/>
          <w:szCs w:val="36"/>
        </w:rPr>
      </w:pPr>
    </w:p>
    <w:p w:rsidR="00991E2E" w:rsidRDefault="00991E2E">
      <w:pPr>
        <w:spacing w:line="360" w:lineRule="auto"/>
        <w:rPr>
          <w:rFonts w:ascii="楷体_GB2312" w:eastAsia="楷体_GB2312"/>
          <w:b/>
          <w:bCs/>
          <w:color w:val="000000"/>
          <w:sz w:val="36"/>
          <w:szCs w:val="36"/>
        </w:rPr>
      </w:pPr>
    </w:p>
    <w:p w:rsidR="00991E2E" w:rsidRDefault="00991E2E" w:rsidP="008D6833">
      <w:pPr>
        <w:spacing w:line="360" w:lineRule="auto"/>
        <w:ind w:firstLineChars="345" w:firstLine="1247"/>
        <w:rPr>
          <w:rFonts w:ascii="楷体_GB2312" w:eastAsia="楷体_GB2312"/>
          <w:b/>
          <w:bCs/>
          <w:color w:val="000000"/>
          <w:sz w:val="36"/>
          <w:szCs w:val="36"/>
        </w:rPr>
      </w:pPr>
    </w:p>
    <w:p w:rsidR="00991E2E" w:rsidRDefault="00991E2E" w:rsidP="008D6833">
      <w:pPr>
        <w:spacing w:line="360" w:lineRule="auto"/>
        <w:ind w:firstLineChars="345" w:firstLine="1247"/>
        <w:rPr>
          <w:rFonts w:ascii="楷体_GB2312" w:eastAsia="楷体_GB2312"/>
          <w:b/>
          <w:bCs/>
          <w:color w:val="000000"/>
          <w:sz w:val="36"/>
          <w:szCs w:val="36"/>
        </w:rPr>
      </w:pPr>
    </w:p>
    <w:p w:rsidR="00991E2E" w:rsidRDefault="00991E2E" w:rsidP="008D6833">
      <w:pPr>
        <w:spacing w:line="360" w:lineRule="auto"/>
        <w:ind w:firstLineChars="345" w:firstLine="1247"/>
        <w:rPr>
          <w:rFonts w:ascii="楷体_GB2312" w:eastAsia="楷体_GB2312"/>
          <w:b/>
          <w:bCs/>
          <w:color w:val="000000"/>
          <w:sz w:val="36"/>
          <w:szCs w:val="36"/>
        </w:rPr>
      </w:pPr>
    </w:p>
    <w:p w:rsidR="00991E2E" w:rsidRDefault="008F78ED">
      <w:pPr>
        <w:spacing w:line="360" w:lineRule="auto"/>
        <w:jc w:val="center"/>
        <w:rPr>
          <w:rFonts w:ascii="楷体_GB2312" w:eastAsia="楷体_GB2312"/>
          <w:b/>
          <w:bCs/>
          <w:color w:val="000000"/>
          <w:sz w:val="32"/>
          <w:szCs w:val="32"/>
        </w:rPr>
      </w:pPr>
      <w:r>
        <w:rPr>
          <w:rFonts w:ascii="楷体_GB2312" w:eastAsia="楷体_GB2312" w:hAnsi="宋体" w:cs="楷体_GB2312" w:hint="eastAsia"/>
          <w:b/>
          <w:bCs/>
          <w:color w:val="000000"/>
          <w:sz w:val="32"/>
          <w:szCs w:val="32"/>
        </w:rPr>
        <w:t>广州市城投资产经营管理有限公司</w:t>
      </w:r>
    </w:p>
    <w:p w:rsidR="00991E2E" w:rsidRDefault="00991E2E">
      <w:pPr>
        <w:spacing w:line="360" w:lineRule="auto"/>
        <w:jc w:val="center"/>
        <w:rPr>
          <w:rFonts w:ascii="楷体_GB2312" w:eastAsia="楷体_GB2312"/>
          <w:b/>
          <w:bCs/>
          <w:color w:val="000000"/>
          <w:sz w:val="32"/>
          <w:szCs w:val="32"/>
        </w:rPr>
      </w:pPr>
    </w:p>
    <w:p w:rsidR="00991E2E" w:rsidRDefault="008F78ED">
      <w:pPr>
        <w:spacing w:line="360" w:lineRule="auto"/>
        <w:jc w:val="center"/>
        <w:rPr>
          <w:rFonts w:ascii="楷体_GB2312" w:eastAsia="楷体_GB2312"/>
          <w:b/>
          <w:bCs/>
          <w:color w:val="000000"/>
          <w:sz w:val="32"/>
          <w:szCs w:val="32"/>
        </w:rPr>
      </w:pPr>
      <w:r>
        <w:rPr>
          <w:rFonts w:ascii="楷体_GB2312" w:eastAsia="楷体_GB2312" w:hAnsi="宋体" w:cs="楷体_GB2312"/>
          <w:b/>
          <w:bCs/>
          <w:color w:val="000000"/>
          <w:sz w:val="32"/>
          <w:szCs w:val="32"/>
        </w:rPr>
        <w:t>201</w:t>
      </w:r>
      <w:r>
        <w:rPr>
          <w:rFonts w:ascii="楷体_GB2312" w:eastAsia="楷体_GB2312" w:hAnsi="宋体" w:cs="楷体_GB2312" w:hint="eastAsia"/>
          <w:b/>
          <w:bCs/>
          <w:color w:val="000000"/>
          <w:sz w:val="32"/>
          <w:szCs w:val="32"/>
        </w:rPr>
        <w:t>7年</w:t>
      </w:r>
      <w:r w:rsidR="00FC6062">
        <w:rPr>
          <w:rFonts w:ascii="楷体_GB2312" w:eastAsia="楷体_GB2312" w:hAnsi="宋体" w:cs="楷体_GB2312" w:hint="eastAsia"/>
          <w:b/>
          <w:bCs/>
          <w:color w:val="000000"/>
          <w:sz w:val="32"/>
          <w:szCs w:val="32"/>
        </w:rPr>
        <w:t>5</w:t>
      </w:r>
      <w:r>
        <w:rPr>
          <w:rFonts w:ascii="楷体_GB2312" w:eastAsia="楷体_GB2312" w:hAnsi="宋体" w:cs="楷体_GB2312"/>
          <w:b/>
          <w:bCs/>
          <w:color w:val="000000"/>
          <w:sz w:val="32"/>
          <w:szCs w:val="32"/>
        </w:rPr>
        <w:t xml:space="preserve"> </w:t>
      </w:r>
      <w:r>
        <w:rPr>
          <w:rFonts w:ascii="楷体_GB2312" w:eastAsia="楷体_GB2312" w:hAnsi="宋体" w:cs="楷体_GB2312" w:hint="eastAsia"/>
          <w:b/>
          <w:bCs/>
          <w:color w:val="000000"/>
          <w:sz w:val="32"/>
          <w:szCs w:val="32"/>
        </w:rPr>
        <w:t>月</w:t>
      </w:r>
      <w:r w:rsidR="00FC6062">
        <w:rPr>
          <w:rFonts w:ascii="楷体_GB2312" w:eastAsia="楷体_GB2312" w:hAnsi="宋体" w:cs="楷体_GB2312" w:hint="eastAsia"/>
          <w:b/>
          <w:bCs/>
          <w:color w:val="000000"/>
          <w:sz w:val="32"/>
          <w:szCs w:val="32"/>
        </w:rPr>
        <w:t>16</w:t>
      </w:r>
      <w:r>
        <w:rPr>
          <w:rFonts w:ascii="楷体_GB2312" w:eastAsia="楷体_GB2312" w:hAnsi="宋体" w:cs="楷体_GB2312" w:hint="eastAsia"/>
          <w:b/>
          <w:bCs/>
          <w:color w:val="000000"/>
          <w:sz w:val="32"/>
          <w:szCs w:val="32"/>
        </w:rPr>
        <w:t>日</w:t>
      </w:r>
    </w:p>
    <w:p w:rsidR="00991E2E" w:rsidRDefault="008F78ED">
      <w:pPr>
        <w:spacing w:line="360" w:lineRule="auto"/>
        <w:jc w:val="center"/>
        <w:rPr>
          <w:rFonts w:ascii="楷体_GB2312" w:eastAsia="楷体_GB2312" w:hAnsi="Cambria"/>
          <w:b/>
          <w:bCs/>
          <w:color w:val="000000"/>
          <w:kern w:val="0"/>
          <w:sz w:val="44"/>
          <w:szCs w:val="44"/>
          <w:lang w:val="zh-CN"/>
        </w:rPr>
      </w:pPr>
      <w:r>
        <w:rPr>
          <w:rFonts w:ascii="楷体_GB2312" w:eastAsia="楷体_GB2312"/>
          <w:b/>
          <w:bCs/>
          <w:color w:val="000000"/>
          <w:sz w:val="36"/>
          <w:szCs w:val="36"/>
        </w:rPr>
        <w:br w:type="page"/>
      </w:r>
      <w:r>
        <w:rPr>
          <w:rFonts w:ascii="楷体_GB2312" w:eastAsia="楷体_GB2312" w:hAnsi="Cambria" w:cs="楷体_GB2312" w:hint="eastAsia"/>
          <w:b/>
          <w:bCs/>
          <w:color w:val="000000"/>
          <w:kern w:val="0"/>
          <w:sz w:val="44"/>
          <w:szCs w:val="44"/>
          <w:lang w:val="zh-CN"/>
        </w:rPr>
        <w:lastRenderedPageBreak/>
        <w:t>目</w:t>
      </w:r>
      <w:r>
        <w:rPr>
          <w:rFonts w:ascii="楷体_GB2312" w:eastAsia="楷体_GB2312" w:hAnsi="Cambria" w:cs="楷体_GB2312"/>
          <w:b/>
          <w:bCs/>
          <w:color w:val="000000"/>
          <w:kern w:val="0"/>
          <w:sz w:val="44"/>
          <w:szCs w:val="44"/>
          <w:lang w:val="zh-CN"/>
        </w:rPr>
        <w:t xml:space="preserve">  </w:t>
      </w:r>
      <w:r>
        <w:rPr>
          <w:rFonts w:ascii="楷体_GB2312" w:eastAsia="楷体_GB2312" w:hAnsi="Cambria" w:cs="楷体_GB2312" w:hint="eastAsia"/>
          <w:b/>
          <w:bCs/>
          <w:color w:val="000000"/>
          <w:kern w:val="0"/>
          <w:sz w:val="44"/>
          <w:szCs w:val="44"/>
          <w:lang w:val="zh-CN"/>
        </w:rPr>
        <w:t>录</w:t>
      </w:r>
    </w:p>
    <w:p w:rsidR="00991E2E" w:rsidRDefault="00991E2E">
      <w:pPr>
        <w:rPr>
          <w:rFonts w:ascii="楷体_GB2312" w:eastAsia="楷体_GB2312"/>
          <w:color w:val="000000"/>
          <w:lang w:val="zh-CN"/>
        </w:rPr>
      </w:pPr>
    </w:p>
    <w:p w:rsidR="00991E2E" w:rsidRDefault="00A205AF">
      <w:pPr>
        <w:tabs>
          <w:tab w:val="right" w:leader="dot" w:pos="8364"/>
        </w:tabs>
        <w:spacing w:line="480" w:lineRule="auto"/>
        <w:jc w:val="left"/>
        <w:rPr>
          <w:rFonts w:ascii="楷体_GB2312" w:eastAsia="楷体_GB2312"/>
          <w:color w:val="000000"/>
          <w:sz w:val="30"/>
          <w:szCs w:val="30"/>
          <w:lang w:val="zh-CN"/>
        </w:rPr>
      </w:pPr>
      <w:r>
        <w:rPr>
          <w:rFonts w:ascii="楷体_GB2312" w:eastAsia="楷体_GB2312" w:cs="楷体_GB2312"/>
          <w:b/>
          <w:bCs/>
          <w:caps/>
          <w:color w:val="000000"/>
          <w:sz w:val="30"/>
          <w:szCs w:val="30"/>
        </w:rPr>
        <w:fldChar w:fldCharType="begin"/>
      </w:r>
      <w:r w:rsidR="008F78ED">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hyperlink w:anchor="_Toc428434781" w:history="1">
        <w:r w:rsidR="008F78ED">
          <w:rPr>
            <w:rFonts w:ascii="楷体_GB2312" w:eastAsia="楷体_GB2312" w:hAnsi="宋体" w:cs="楷体_GB2312" w:hint="eastAsia"/>
            <w:b/>
            <w:bCs/>
            <w:caps/>
            <w:color w:val="000000"/>
            <w:spacing w:val="20"/>
            <w:sz w:val="30"/>
            <w:szCs w:val="30"/>
            <w:u w:val="single"/>
            <w:lang w:val="zh-CN"/>
          </w:rPr>
          <w:t>竞选公告</w:t>
        </w:r>
        <w:r w:rsidR="008F78ED">
          <w:rPr>
            <w:rFonts w:ascii="楷体_GB2312" w:eastAsia="楷体_GB2312"/>
            <w:b/>
            <w:bCs/>
            <w:caps/>
            <w:color w:val="000000"/>
            <w:sz w:val="30"/>
            <w:szCs w:val="30"/>
            <w:lang w:val="zh-CN"/>
          </w:rPr>
          <w:tab/>
        </w:r>
        <w:r w:rsidR="008F78ED">
          <w:rPr>
            <w:rFonts w:ascii="楷体_GB2312" w:eastAsia="楷体_GB2312" w:cs="楷体_GB2312"/>
            <w:b/>
            <w:bCs/>
            <w:caps/>
            <w:color w:val="000000"/>
            <w:sz w:val="30"/>
            <w:szCs w:val="30"/>
            <w:lang w:val="zh-CN"/>
          </w:rPr>
          <w:t>3</w:t>
        </w:r>
      </w:hyperlink>
    </w:p>
    <w:p w:rsidR="00991E2E" w:rsidRDefault="00A205AF">
      <w:pPr>
        <w:tabs>
          <w:tab w:val="left" w:pos="1050"/>
          <w:tab w:val="right" w:leader="dot" w:pos="8364"/>
        </w:tabs>
        <w:spacing w:line="480" w:lineRule="auto"/>
        <w:jc w:val="left"/>
        <w:rPr>
          <w:rFonts w:ascii="楷体_GB2312" w:eastAsia="楷体_GB2312"/>
          <w:color w:val="000000"/>
          <w:sz w:val="30"/>
          <w:szCs w:val="30"/>
          <w:lang w:val="zh-CN"/>
        </w:rPr>
      </w:pPr>
      <w:hyperlink w:anchor="_Toc428434782" w:history="1">
        <w:r w:rsidR="008F78ED">
          <w:rPr>
            <w:rFonts w:ascii="楷体_GB2312" w:eastAsia="楷体_GB2312" w:hAnsi="宋体" w:cs="楷体_GB2312" w:hint="eastAsia"/>
            <w:b/>
            <w:bCs/>
            <w:caps/>
            <w:color w:val="000000"/>
            <w:sz w:val="30"/>
            <w:szCs w:val="30"/>
            <w:u w:val="single"/>
            <w:lang w:val="zh-CN"/>
          </w:rPr>
          <w:t>第一章</w:t>
        </w:r>
        <w:r w:rsidR="008F78ED">
          <w:rPr>
            <w:rFonts w:ascii="楷体_GB2312" w:eastAsia="楷体_GB2312"/>
            <w:color w:val="000000"/>
            <w:sz w:val="30"/>
            <w:szCs w:val="30"/>
            <w:lang w:val="zh-CN"/>
          </w:rPr>
          <w:tab/>
        </w:r>
        <w:r w:rsidR="008F78ED">
          <w:rPr>
            <w:rFonts w:ascii="楷体_GB2312" w:eastAsia="楷体_GB2312" w:hAnsi="宋体" w:cs="楷体_GB2312" w:hint="eastAsia"/>
            <w:b/>
            <w:bCs/>
            <w:caps/>
            <w:color w:val="000000"/>
            <w:sz w:val="30"/>
            <w:szCs w:val="30"/>
            <w:u w:val="single"/>
            <w:lang w:val="zh-CN"/>
          </w:rPr>
          <w:t>竞投人须知</w:t>
        </w:r>
        <w:r w:rsidR="008F78ED">
          <w:rPr>
            <w:rFonts w:ascii="楷体_GB2312" w:eastAsia="楷体_GB2312"/>
            <w:b/>
            <w:bCs/>
            <w:caps/>
            <w:color w:val="000000"/>
            <w:sz w:val="30"/>
            <w:szCs w:val="30"/>
            <w:lang w:val="zh-CN"/>
          </w:rPr>
          <w:tab/>
        </w:r>
        <w:r w:rsidR="008F78ED">
          <w:rPr>
            <w:rFonts w:ascii="楷体_GB2312" w:eastAsia="楷体_GB2312" w:cs="楷体_GB2312"/>
            <w:b/>
            <w:bCs/>
            <w:caps/>
            <w:color w:val="000000"/>
            <w:sz w:val="30"/>
            <w:szCs w:val="30"/>
            <w:lang w:val="zh-CN"/>
          </w:rPr>
          <w:t>5</w:t>
        </w:r>
      </w:hyperlink>
    </w:p>
    <w:p w:rsidR="00991E2E" w:rsidRDefault="00A205AF">
      <w:pPr>
        <w:tabs>
          <w:tab w:val="left" w:pos="1050"/>
          <w:tab w:val="right" w:leader="dot" w:pos="8364"/>
        </w:tabs>
        <w:spacing w:line="480" w:lineRule="auto"/>
        <w:jc w:val="left"/>
        <w:rPr>
          <w:rFonts w:ascii="楷体_GB2312" w:eastAsia="楷体_GB2312"/>
          <w:color w:val="000000"/>
          <w:sz w:val="30"/>
          <w:szCs w:val="30"/>
          <w:lang w:val="zh-CN"/>
        </w:rPr>
      </w:pPr>
      <w:hyperlink w:anchor="_Toc428434793" w:history="1">
        <w:r w:rsidR="008F78ED">
          <w:rPr>
            <w:rFonts w:ascii="楷体_GB2312" w:eastAsia="楷体_GB2312" w:hAnsi="宋体" w:cs="楷体_GB2312" w:hint="eastAsia"/>
            <w:b/>
            <w:bCs/>
            <w:caps/>
            <w:color w:val="000000"/>
            <w:sz w:val="30"/>
            <w:szCs w:val="30"/>
            <w:u w:val="single"/>
            <w:lang w:val="zh-CN"/>
          </w:rPr>
          <w:t>第二章</w:t>
        </w:r>
        <w:r w:rsidR="008F78ED">
          <w:rPr>
            <w:rFonts w:ascii="楷体_GB2312" w:eastAsia="楷体_GB2312"/>
            <w:color w:val="000000"/>
            <w:sz w:val="30"/>
            <w:szCs w:val="30"/>
            <w:lang w:val="zh-CN"/>
          </w:rPr>
          <w:tab/>
        </w:r>
        <w:r w:rsidR="008F78ED">
          <w:rPr>
            <w:rFonts w:ascii="楷体_GB2312" w:eastAsia="楷体_GB2312" w:hAnsi="宋体" w:cs="楷体_GB2312" w:hint="eastAsia"/>
            <w:b/>
            <w:bCs/>
            <w:caps/>
            <w:color w:val="000000"/>
            <w:sz w:val="30"/>
            <w:szCs w:val="30"/>
            <w:u w:val="single"/>
            <w:lang w:val="zh-CN"/>
          </w:rPr>
          <w:t>招选人</w:t>
        </w:r>
        <w:bookmarkStart w:id="0" w:name="_Hlt440548472"/>
        <w:bookmarkStart w:id="1" w:name="_Hlt440548471"/>
        <w:bookmarkStart w:id="2" w:name="_Hlt439164812"/>
        <w:bookmarkStart w:id="3" w:name="_Hlt439164811"/>
        <w:r w:rsidR="008F78ED">
          <w:rPr>
            <w:rFonts w:ascii="楷体_GB2312" w:eastAsia="楷体_GB2312" w:hAnsi="宋体" w:cs="楷体_GB2312" w:hint="eastAsia"/>
            <w:b/>
            <w:bCs/>
            <w:caps/>
            <w:color w:val="000000"/>
            <w:sz w:val="30"/>
            <w:szCs w:val="30"/>
            <w:u w:val="single"/>
            <w:lang w:val="zh-CN"/>
          </w:rPr>
          <w:t>需</w:t>
        </w:r>
        <w:bookmarkStart w:id="4" w:name="_Hlt439063245"/>
        <w:bookmarkStart w:id="5" w:name="_Hlt439063244"/>
        <w:bookmarkEnd w:id="0"/>
        <w:bookmarkEnd w:id="1"/>
        <w:bookmarkEnd w:id="2"/>
        <w:bookmarkEnd w:id="3"/>
        <w:r w:rsidR="008F78ED">
          <w:rPr>
            <w:rFonts w:ascii="楷体_GB2312" w:eastAsia="楷体_GB2312" w:hAnsi="宋体" w:cs="楷体_GB2312" w:hint="eastAsia"/>
            <w:b/>
            <w:bCs/>
            <w:caps/>
            <w:color w:val="000000"/>
            <w:sz w:val="30"/>
            <w:szCs w:val="30"/>
            <w:u w:val="single"/>
            <w:lang w:val="zh-CN"/>
          </w:rPr>
          <w:t>求</w:t>
        </w:r>
        <w:bookmarkEnd w:id="4"/>
        <w:bookmarkEnd w:id="5"/>
        <w:r w:rsidR="008F78ED">
          <w:rPr>
            <w:rFonts w:ascii="楷体_GB2312" w:eastAsia="楷体_GB2312"/>
            <w:b/>
            <w:bCs/>
            <w:caps/>
            <w:color w:val="000000"/>
            <w:sz w:val="30"/>
            <w:szCs w:val="30"/>
            <w:lang w:val="zh-CN"/>
          </w:rPr>
          <w:tab/>
        </w:r>
        <w:r w:rsidR="008F78ED">
          <w:rPr>
            <w:rFonts w:ascii="楷体_GB2312" w:eastAsia="楷体_GB2312" w:cs="楷体_GB2312"/>
            <w:b/>
            <w:bCs/>
            <w:caps/>
            <w:color w:val="000000"/>
            <w:sz w:val="30"/>
            <w:szCs w:val="30"/>
            <w:lang w:val="zh-CN"/>
          </w:rPr>
          <w:t>8</w:t>
        </w:r>
      </w:hyperlink>
    </w:p>
    <w:p w:rsidR="00991E2E" w:rsidRDefault="00A205AF">
      <w:pPr>
        <w:tabs>
          <w:tab w:val="left" w:pos="1050"/>
          <w:tab w:val="right" w:leader="dot" w:pos="8364"/>
        </w:tabs>
        <w:spacing w:line="480" w:lineRule="auto"/>
        <w:jc w:val="left"/>
        <w:rPr>
          <w:rFonts w:ascii="楷体_GB2312" w:eastAsia="楷体_GB2312"/>
          <w:color w:val="000000"/>
          <w:sz w:val="30"/>
          <w:szCs w:val="30"/>
          <w:lang w:val="zh-CN"/>
        </w:rPr>
      </w:pPr>
      <w:hyperlink w:anchor="_Toc428434794" w:history="1">
        <w:r w:rsidR="008F78ED">
          <w:rPr>
            <w:rFonts w:ascii="楷体_GB2312" w:eastAsia="楷体_GB2312" w:hAnsi="宋体" w:cs="楷体_GB2312" w:hint="eastAsia"/>
            <w:b/>
            <w:bCs/>
            <w:caps/>
            <w:color w:val="000000"/>
            <w:sz w:val="30"/>
            <w:szCs w:val="30"/>
            <w:u w:val="single"/>
            <w:lang w:val="zh-CN"/>
          </w:rPr>
          <w:t>第三章</w:t>
        </w:r>
        <w:r w:rsidR="008F78ED">
          <w:rPr>
            <w:rFonts w:ascii="楷体_GB2312" w:eastAsia="楷体_GB2312"/>
            <w:color w:val="000000"/>
            <w:sz w:val="30"/>
            <w:szCs w:val="30"/>
            <w:lang w:val="zh-CN"/>
          </w:rPr>
          <w:tab/>
        </w:r>
        <w:bookmarkStart w:id="6" w:name="_Hlt438199091"/>
        <w:bookmarkStart w:id="7" w:name="_Hlt438199092"/>
        <w:r w:rsidR="008F78ED">
          <w:rPr>
            <w:rFonts w:ascii="楷体_GB2312" w:eastAsia="楷体_GB2312" w:hAnsi="宋体" w:cs="楷体_GB2312" w:hint="eastAsia"/>
            <w:b/>
            <w:bCs/>
            <w:caps/>
            <w:color w:val="000000"/>
            <w:sz w:val="30"/>
            <w:szCs w:val="30"/>
            <w:u w:val="single"/>
            <w:lang w:val="zh-CN"/>
          </w:rPr>
          <w:t>评审、选定</w:t>
        </w:r>
        <w:r w:rsidR="008F78ED">
          <w:rPr>
            <w:rFonts w:ascii="楷体_GB2312" w:eastAsia="楷体_GB2312"/>
            <w:b/>
            <w:bCs/>
            <w:caps/>
            <w:color w:val="000000"/>
            <w:sz w:val="30"/>
            <w:szCs w:val="30"/>
            <w:lang w:val="zh-CN"/>
          </w:rPr>
          <w:tab/>
        </w:r>
        <w:bookmarkEnd w:id="6"/>
        <w:bookmarkEnd w:id="7"/>
        <w:r w:rsidR="008F78ED">
          <w:rPr>
            <w:rFonts w:ascii="楷体_GB2312" w:eastAsia="楷体_GB2312" w:cs="楷体_GB2312"/>
            <w:b/>
            <w:bCs/>
            <w:caps/>
            <w:color w:val="000000"/>
            <w:sz w:val="30"/>
            <w:szCs w:val="30"/>
            <w:lang w:val="zh-CN"/>
          </w:rPr>
          <w:t>9</w:t>
        </w:r>
      </w:hyperlink>
    </w:p>
    <w:p w:rsidR="00991E2E" w:rsidRDefault="00A205AF">
      <w:pPr>
        <w:tabs>
          <w:tab w:val="left" w:pos="1050"/>
          <w:tab w:val="right" w:leader="dot" w:pos="8364"/>
        </w:tabs>
        <w:spacing w:line="480" w:lineRule="auto"/>
        <w:jc w:val="left"/>
      </w:pPr>
      <w:hyperlink w:anchor="_Toc428434850" w:history="1">
        <w:r w:rsidR="008F78ED">
          <w:rPr>
            <w:rFonts w:ascii="楷体_GB2312" w:eastAsia="楷体_GB2312" w:hAnsi="宋体" w:cs="楷体_GB2312" w:hint="eastAsia"/>
            <w:b/>
            <w:bCs/>
            <w:caps/>
            <w:color w:val="000000"/>
            <w:sz w:val="30"/>
            <w:szCs w:val="30"/>
            <w:u w:val="single"/>
            <w:lang w:val="zh-CN"/>
          </w:rPr>
          <w:t>第四章</w:t>
        </w:r>
        <w:r w:rsidR="008F78ED">
          <w:rPr>
            <w:rFonts w:ascii="楷体_GB2312" w:eastAsia="楷体_GB2312"/>
            <w:color w:val="000000"/>
            <w:sz w:val="30"/>
            <w:szCs w:val="30"/>
            <w:lang w:val="zh-CN"/>
          </w:rPr>
          <w:tab/>
        </w:r>
        <w:r w:rsidR="008F78ED">
          <w:rPr>
            <w:rFonts w:ascii="楷体_GB2312" w:eastAsia="楷体_GB2312" w:hAnsi="宋体" w:cs="楷体_GB2312" w:hint="eastAsia"/>
            <w:b/>
            <w:bCs/>
            <w:caps/>
            <w:color w:val="000000"/>
            <w:sz w:val="30"/>
            <w:szCs w:val="30"/>
            <w:u w:val="single"/>
            <w:lang w:val="zh-CN"/>
          </w:rPr>
          <w:t>竞投文件格式</w:t>
        </w:r>
        <w:r w:rsidR="008F78ED">
          <w:rPr>
            <w:rFonts w:ascii="楷体_GB2312" w:eastAsia="楷体_GB2312"/>
            <w:b/>
            <w:bCs/>
            <w:caps/>
            <w:color w:val="000000"/>
            <w:sz w:val="30"/>
            <w:szCs w:val="30"/>
            <w:lang w:val="zh-CN"/>
          </w:rPr>
          <w:tab/>
        </w:r>
        <w:r w:rsidR="008F78ED">
          <w:rPr>
            <w:rFonts w:ascii="楷体_GB2312" w:eastAsia="楷体_GB2312" w:cs="楷体_GB2312"/>
            <w:b/>
            <w:bCs/>
            <w:caps/>
            <w:color w:val="000000"/>
            <w:sz w:val="30"/>
            <w:szCs w:val="30"/>
            <w:lang w:val="zh-CN"/>
          </w:rPr>
          <w:t>15</w:t>
        </w:r>
      </w:hyperlink>
    </w:p>
    <w:p w:rsidR="00DB290F" w:rsidRPr="00DB290F" w:rsidRDefault="00DB290F">
      <w:pPr>
        <w:tabs>
          <w:tab w:val="left" w:pos="1050"/>
          <w:tab w:val="right" w:leader="dot" w:pos="8364"/>
        </w:tabs>
        <w:spacing w:line="480" w:lineRule="auto"/>
        <w:jc w:val="left"/>
        <w:rPr>
          <w:rFonts w:ascii="楷体_GB2312" w:eastAsia="楷体_GB2312"/>
          <w:sz w:val="30"/>
          <w:szCs w:val="30"/>
        </w:rPr>
      </w:pPr>
      <w:r w:rsidRPr="00DB290F">
        <w:rPr>
          <w:rFonts w:ascii="楷体_GB2312" w:eastAsia="楷体_GB2312" w:hAnsi="宋体" w:cs="楷体_GB2312" w:hint="eastAsia"/>
          <w:b/>
          <w:bCs/>
          <w:caps/>
          <w:color w:val="000000"/>
          <w:sz w:val="30"/>
          <w:szCs w:val="30"/>
          <w:u w:val="single"/>
          <w:lang w:val="zh-CN"/>
        </w:rPr>
        <w:t>第五章</w:t>
      </w:r>
      <w:r w:rsidRPr="00DB290F">
        <w:rPr>
          <w:rFonts w:ascii="楷体_GB2312" w:eastAsia="楷体_GB2312" w:hAnsi="宋体" w:cs="楷体_GB2312" w:hint="eastAsia"/>
          <w:b/>
          <w:bCs/>
          <w:caps/>
          <w:color w:val="000000"/>
          <w:sz w:val="30"/>
          <w:szCs w:val="30"/>
          <w:lang w:val="zh-CN"/>
        </w:rPr>
        <w:t xml:space="preserve"> </w:t>
      </w:r>
      <w:r w:rsidRPr="00DB290F">
        <w:rPr>
          <w:rFonts w:ascii="楷体_GB2312" w:eastAsia="楷体_GB2312" w:hAnsi="宋体" w:cs="楷体_GB2312" w:hint="eastAsia"/>
          <w:b/>
          <w:bCs/>
          <w:caps/>
          <w:color w:val="000000"/>
          <w:sz w:val="30"/>
          <w:szCs w:val="30"/>
          <w:u w:val="single"/>
          <w:lang w:val="zh-CN"/>
        </w:rPr>
        <w:t>合同范本</w:t>
      </w:r>
      <w:r w:rsidRPr="00DB290F">
        <w:rPr>
          <w:rFonts w:ascii="楷体_GB2312" w:eastAsia="楷体_GB2312" w:hint="eastAsia"/>
          <w:sz w:val="30"/>
          <w:szCs w:val="30"/>
        </w:rPr>
        <w:tab/>
      </w:r>
      <w:r>
        <w:rPr>
          <w:rFonts w:ascii="楷体_GB2312" w:eastAsia="楷体_GB2312" w:hint="eastAsia"/>
          <w:sz w:val="30"/>
          <w:szCs w:val="30"/>
        </w:rPr>
        <w:t>1</w:t>
      </w:r>
      <w:r w:rsidR="009050E1">
        <w:rPr>
          <w:rFonts w:ascii="楷体_GB2312" w:eastAsia="楷体_GB2312" w:hint="eastAsia"/>
          <w:sz w:val="30"/>
          <w:szCs w:val="30"/>
        </w:rPr>
        <w:t>7</w:t>
      </w:r>
    </w:p>
    <w:p w:rsidR="00991E2E" w:rsidRDefault="00A205AF">
      <w:pPr>
        <w:tabs>
          <w:tab w:val="left" w:pos="1050"/>
          <w:tab w:val="right" w:leader="dot" w:pos="8364"/>
        </w:tabs>
        <w:spacing w:line="480" w:lineRule="auto"/>
        <w:jc w:val="left"/>
        <w:rPr>
          <w:rFonts w:ascii="楷体_GB2312" w:eastAsia="楷体_GB2312"/>
          <w:color w:val="000000"/>
          <w:sz w:val="30"/>
          <w:szCs w:val="30"/>
          <w:lang w:val="zh-CN"/>
        </w:rPr>
      </w:pPr>
      <w:hyperlink w:anchor="_Toc428434850" w:history="1">
        <w:r w:rsidR="008F78ED">
          <w:rPr>
            <w:rFonts w:ascii="楷体_GB2312" w:eastAsia="楷体_GB2312" w:hAnsi="宋体" w:cs="楷体_GB2312" w:hint="eastAsia"/>
            <w:b/>
            <w:bCs/>
            <w:caps/>
            <w:color w:val="000000"/>
            <w:sz w:val="30"/>
            <w:szCs w:val="30"/>
            <w:u w:val="single"/>
            <w:lang w:val="zh-CN"/>
          </w:rPr>
          <w:t>第</w:t>
        </w:r>
        <w:r w:rsidR="00DB290F">
          <w:rPr>
            <w:rFonts w:ascii="楷体_GB2312" w:eastAsia="楷体_GB2312" w:hAnsi="宋体" w:cs="楷体_GB2312" w:hint="eastAsia"/>
            <w:b/>
            <w:bCs/>
            <w:caps/>
            <w:color w:val="000000"/>
            <w:sz w:val="30"/>
            <w:szCs w:val="30"/>
            <w:u w:val="single"/>
            <w:lang w:val="zh-CN"/>
          </w:rPr>
          <w:t>六</w:t>
        </w:r>
        <w:r w:rsidR="008F78ED">
          <w:rPr>
            <w:rFonts w:ascii="楷体_GB2312" w:eastAsia="楷体_GB2312" w:hAnsi="宋体" w:cs="楷体_GB2312" w:hint="eastAsia"/>
            <w:b/>
            <w:bCs/>
            <w:caps/>
            <w:color w:val="000000"/>
            <w:sz w:val="30"/>
            <w:szCs w:val="30"/>
            <w:u w:val="single"/>
            <w:lang w:val="zh-CN"/>
          </w:rPr>
          <w:t>章</w:t>
        </w:r>
        <w:r w:rsidR="008F78ED" w:rsidRPr="00DB290F">
          <w:rPr>
            <w:rFonts w:ascii="楷体_GB2312" w:eastAsia="楷体_GB2312" w:hAnsi="宋体" w:cs="楷体_GB2312"/>
            <w:b/>
            <w:bCs/>
            <w:caps/>
            <w:color w:val="000000"/>
            <w:sz w:val="30"/>
            <w:szCs w:val="30"/>
            <w:lang w:val="zh-CN"/>
          </w:rPr>
          <w:tab/>
        </w:r>
        <w:r w:rsidR="008F78ED" w:rsidRPr="00DB290F">
          <w:rPr>
            <w:rFonts w:ascii="楷体_GB2312" w:eastAsia="楷体_GB2312" w:hAnsi="宋体" w:cs="楷体_GB2312" w:hint="eastAsia"/>
            <w:b/>
            <w:bCs/>
            <w:caps/>
            <w:color w:val="000000"/>
            <w:sz w:val="30"/>
            <w:szCs w:val="30"/>
            <w:u w:val="single"/>
            <w:lang w:val="zh-CN"/>
          </w:rPr>
          <w:t>中选通知书</w:t>
        </w:r>
        <w:r w:rsidR="008F78ED">
          <w:rPr>
            <w:rFonts w:ascii="楷体_GB2312" w:eastAsia="楷体_GB2312"/>
            <w:b/>
            <w:bCs/>
            <w:caps/>
            <w:color w:val="000000"/>
            <w:sz w:val="30"/>
            <w:szCs w:val="30"/>
            <w:lang w:val="zh-CN"/>
          </w:rPr>
          <w:tab/>
        </w:r>
        <w:r w:rsidR="008F78ED">
          <w:rPr>
            <w:rFonts w:ascii="楷体_GB2312" w:eastAsia="楷体_GB2312" w:cs="楷体_GB2312" w:hint="eastAsia"/>
            <w:b/>
            <w:bCs/>
            <w:caps/>
            <w:color w:val="000000"/>
            <w:sz w:val="30"/>
            <w:szCs w:val="30"/>
          </w:rPr>
          <w:t>2</w:t>
        </w:r>
      </w:hyperlink>
      <w:r w:rsidR="009050E1">
        <w:rPr>
          <w:rFonts w:ascii="楷体_GB2312" w:eastAsia="楷体_GB2312" w:cs="楷体_GB2312" w:hint="eastAsia"/>
          <w:b/>
          <w:bCs/>
          <w:caps/>
          <w:color w:val="000000"/>
          <w:sz w:val="30"/>
          <w:szCs w:val="30"/>
        </w:rPr>
        <w:t>4</w:t>
      </w:r>
    </w:p>
    <w:p w:rsidR="00991E2E" w:rsidRDefault="00991E2E">
      <w:pPr>
        <w:tabs>
          <w:tab w:val="left" w:pos="1050"/>
          <w:tab w:val="right" w:leader="dot" w:pos="8364"/>
        </w:tabs>
        <w:spacing w:line="480" w:lineRule="auto"/>
        <w:jc w:val="left"/>
        <w:rPr>
          <w:rFonts w:ascii="楷体_GB2312" w:eastAsia="楷体_GB2312"/>
          <w:b/>
          <w:bCs/>
          <w:caps/>
          <w:color w:val="000000"/>
          <w:sz w:val="30"/>
          <w:szCs w:val="30"/>
          <w:lang w:val="zh-CN"/>
        </w:rPr>
      </w:pPr>
    </w:p>
    <w:p w:rsidR="00991E2E" w:rsidRDefault="00A205AF">
      <w:pPr>
        <w:spacing w:line="480" w:lineRule="auto"/>
        <w:rPr>
          <w:rFonts w:ascii="楷体_GB2312" w:eastAsia="楷体_GB2312"/>
          <w:color w:val="000000"/>
        </w:rPr>
      </w:pPr>
      <w:r>
        <w:rPr>
          <w:rFonts w:ascii="楷体_GB2312" w:eastAsia="楷体_GB2312" w:cs="楷体_GB2312"/>
          <w:b/>
          <w:bCs/>
          <w:caps/>
          <w:color w:val="000000"/>
          <w:sz w:val="30"/>
          <w:szCs w:val="30"/>
        </w:rPr>
        <w:fldChar w:fldCharType="end"/>
      </w:r>
    </w:p>
    <w:p w:rsidR="00991E2E" w:rsidRDefault="008F78ED">
      <w:pPr>
        <w:spacing w:line="480" w:lineRule="exact"/>
        <w:jc w:val="center"/>
        <w:rPr>
          <w:rFonts w:ascii="楷体_GB2312" w:eastAsia="楷体_GB2312"/>
          <w:b/>
          <w:bCs/>
          <w:sz w:val="32"/>
          <w:szCs w:val="32"/>
        </w:rPr>
      </w:pPr>
      <w:bookmarkStart w:id="8" w:name="_Toc428434781"/>
      <w:bookmarkStart w:id="9" w:name="_Toc427828520"/>
      <w:bookmarkStart w:id="10" w:name="_Toc334797727"/>
      <w:r>
        <w:rPr>
          <w:rFonts w:ascii="楷体_GB2312" w:eastAsia="楷体_GB2312"/>
          <w:b/>
          <w:bCs/>
          <w:color w:val="000000"/>
          <w:spacing w:val="20"/>
          <w:kern w:val="44"/>
          <w:sz w:val="32"/>
          <w:szCs w:val="32"/>
        </w:rPr>
        <w:br w:type="page"/>
      </w:r>
      <w:bookmarkEnd w:id="8"/>
      <w:bookmarkEnd w:id="9"/>
      <w:bookmarkEnd w:id="10"/>
      <w:r>
        <w:rPr>
          <w:rFonts w:ascii="楷体_GB2312" w:eastAsia="楷体_GB2312" w:hAnsi="宋体" w:cs="楷体_GB2312" w:hint="eastAsia"/>
          <w:b/>
          <w:bCs/>
          <w:sz w:val="32"/>
          <w:szCs w:val="32"/>
        </w:rPr>
        <w:lastRenderedPageBreak/>
        <w:t>广州流花展贸中心废旧物资评估单位选取</w:t>
      </w:r>
    </w:p>
    <w:p w:rsidR="00991E2E" w:rsidRDefault="008F78ED">
      <w:pPr>
        <w:pStyle w:val="a3"/>
        <w:ind w:firstLineChars="0" w:firstLine="0"/>
        <w:jc w:val="center"/>
        <w:rPr>
          <w:rFonts w:ascii="楷体_GB2312" w:eastAsia="楷体_GB2312"/>
          <w:b/>
          <w:bCs/>
        </w:rPr>
      </w:pPr>
      <w:r>
        <w:rPr>
          <w:rFonts w:ascii="楷体_GB2312" w:eastAsia="楷体_GB2312" w:hAnsi="宋体" w:cs="楷体_GB2312" w:hint="eastAsia"/>
          <w:b/>
          <w:bCs/>
          <w:sz w:val="32"/>
          <w:szCs w:val="32"/>
        </w:rPr>
        <w:t>竞</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选</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公</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告</w:t>
      </w:r>
    </w:p>
    <w:p w:rsidR="00991E2E" w:rsidRDefault="008F78ED">
      <w:pPr>
        <w:pStyle w:val="a3"/>
        <w:spacing w:line="360" w:lineRule="auto"/>
        <w:ind w:firstLineChars="175"/>
        <w:jc w:val="both"/>
        <w:rPr>
          <w:rFonts w:ascii="楷体_GB2312" w:eastAsia="楷体_GB2312" w:hAnsi="宋体" w:cs="楷体_GB2312"/>
          <w:sz w:val="24"/>
          <w:szCs w:val="24"/>
        </w:rPr>
      </w:pPr>
      <w:r>
        <w:rPr>
          <w:rFonts w:ascii="楷体_GB2312" w:eastAsia="楷体_GB2312" w:hAnsi="宋体" w:cs="楷体_GB2312" w:hint="eastAsia"/>
          <w:sz w:val="24"/>
          <w:szCs w:val="24"/>
        </w:rPr>
        <w:t>由于广州</w:t>
      </w:r>
      <w:r>
        <w:rPr>
          <w:rFonts w:ascii="仿宋_GB2312" w:eastAsia="仿宋_GB2312" w:hAnsi="仿宋" w:hint="eastAsia"/>
          <w:sz w:val="24"/>
          <w:szCs w:val="24"/>
        </w:rPr>
        <w:t>流花展贸中心</w:t>
      </w:r>
      <w:r w:rsidR="00DB290F">
        <w:rPr>
          <w:rFonts w:ascii="仿宋_GB2312" w:eastAsia="仿宋_GB2312" w:hAnsi="仿宋" w:hint="eastAsia"/>
          <w:sz w:val="24"/>
          <w:szCs w:val="24"/>
        </w:rPr>
        <w:t>装修</w:t>
      </w:r>
      <w:r>
        <w:rPr>
          <w:rFonts w:ascii="仿宋_GB2312" w:eastAsia="仿宋_GB2312" w:hAnsi="仿宋" w:hint="eastAsia"/>
          <w:sz w:val="24"/>
          <w:szCs w:val="24"/>
        </w:rPr>
        <w:t>、</w:t>
      </w:r>
      <w:r w:rsidR="00DB290F">
        <w:rPr>
          <w:rFonts w:ascii="仿宋_GB2312" w:eastAsia="仿宋_GB2312" w:hAnsi="仿宋" w:hint="eastAsia"/>
          <w:sz w:val="24"/>
          <w:szCs w:val="24"/>
        </w:rPr>
        <w:t>改造</w:t>
      </w:r>
      <w:r>
        <w:rPr>
          <w:rFonts w:ascii="仿宋_GB2312" w:eastAsia="仿宋_GB2312" w:hAnsi="仿宋" w:hint="eastAsia"/>
          <w:sz w:val="24"/>
          <w:szCs w:val="24"/>
        </w:rPr>
        <w:t>提升工作的开展，</w:t>
      </w:r>
      <w:r w:rsidR="00DB290F">
        <w:rPr>
          <w:rFonts w:ascii="仿宋_GB2312" w:eastAsia="仿宋_GB2312" w:hAnsi="仿宋" w:hint="eastAsia"/>
          <w:sz w:val="24"/>
          <w:szCs w:val="24"/>
        </w:rPr>
        <w:t>现有6台不再使用的手扶电梯需要处置</w:t>
      </w:r>
      <w:r>
        <w:rPr>
          <w:rFonts w:ascii="仿宋_GB2312" w:eastAsia="仿宋_GB2312" w:hAnsi="仿宋" w:hint="eastAsia"/>
          <w:sz w:val="24"/>
          <w:szCs w:val="24"/>
        </w:rPr>
        <w:t>，受城投集团委托</w:t>
      </w:r>
      <w:r>
        <w:rPr>
          <w:rFonts w:ascii="楷体_GB2312" w:eastAsia="楷体_GB2312" w:hAnsi="宋体" w:cs="楷体_GB2312" w:hint="eastAsia"/>
          <w:sz w:val="24"/>
          <w:szCs w:val="24"/>
        </w:rPr>
        <w:t>，按照上级部门及公司采购管理相关规定，</w:t>
      </w:r>
      <w:r w:rsidR="00DB290F">
        <w:rPr>
          <w:rFonts w:ascii="楷体_GB2312" w:eastAsia="楷体_GB2312" w:hAnsi="宋体" w:cs="楷体_GB2312" w:hint="eastAsia"/>
          <w:sz w:val="24"/>
          <w:szCs w:val="24"/>
        </w:rPr>
        <w:t>本着公平、公正、公开原则，广州市城投资产经营管理有限公司拟</w:t>
      </w:r>
      <w:r>
        <w:rPr>
          <w:rFonts w:ascii="楷体_GB2312" w:eastAsia="楷体_GB2312" w:hAnsi="宋体" w:cs="楷体_GB2312" w:hint="eastAsia"/>
          <w:sz w:val="24"/>
          <w:szCs w:val="24"/>
        </w:rPr>
        <w:t>选取评估单位对该批物资进行评估</w:t>
      </w:r>
      <w:r w:rsidR="00DB290F">
        <w:rPr>
          <w:rFonts w:ascii="楷体_GB2312" w:eastAsia="楷体_GB2312" w:hAnsi="宋体" w:cs="楷体_GB2312" w:hint="eastAsia"/>
          <w:sz w:val="24"/>
          <w:szCs w:val="24"/>
        </w:rPr>
        <w:t>。现将该竞选项目相关信息公布</w:t>
      </w:r>
      <w:r>
        <w:rPr>
          <w:rFonts w:ascii="楷体_GB2312" w:eastAsia="楷体_GB2312" w:hAnsi="宋体" w:cs="楷体_GB2312" w:hint="eastAsia"/>
          <w:sz w:val="24"/>
          <w:szCs w:val="24"/>
        </w:rPr>
        <w:t>如下：</w:t>
      </w:r>
    </w:p>
    <w:p w:rsidR="00DB290F" w:rsidRDefault="00DB290F" w:rsidP="00DB290F">
      <w:pPr>
        <w:pStyle w:val="a3"/>
        <w:numPr>
          <w:ilvl w:val="0"/>
          <w:numId w:val="24"/>
        </w:numPr>
        <w:spacing w:line="360" w:lineRule="auto"/>
        <w:ind w:firstLineChars="0"/>
        <w:jc w:val="both"/>
        <w:rPr>
          <w:rFonts w:ascii="楷体_GB2312" w:eastAsia="楷体_GB2312" w:hAnsi="宋体" w:cs="楷体_GB2312"/>
          <w:sz w:val="24"/>
          <w:szCs w:val="24"/>
        </w:rPr>
      </w:pPr>
      <w:r>
        <w:rPr>
          <w:rFonts w:ascii="楷体_GB2312" w:eastAsia="楷体_GB2312" w:hAnsi="宋体" w:cs="楷体_GB2312" w:hint="eastAsia"/>
          <w:sz w:val="24"/>
          <w:szCs w:val="24"/>
        </w:rPr>
        <w:t>竞选项目简要</w:t>
      </w:r>
    </w:p>
    <w:p w:rsidR="00DB290F" w:rsidRDefault="00DB290F" w:rsidP="00DB290F">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项目名称：</w:t>
      </w:r>
      <w:bookmarkStart w:id="11" w:name="OLE_LINK1"/>
      <w:bookmarkStart w:id="12" w:name="OLE_LINK2"/>
      <w:r>
        <w:rPr>
          <w:rFonts w:ascii="楷体_GB2312" w:eastAsia="楷体_GB2312" w:hint="eastAsia"/>
          <w:bCs/>
          <w:color w:val="000000"/>
          <w:sz w:val="24"/>
          <w:szCs w:val="24"/>
        </w:rPr>
        <w:t>广州流花展贸中心废旧物资评估单位选取</w:t>
      </w:r>
      <w:bookmarkEnd w:id="11"/>
      <w:bookmarkEnd w:id="12"/>
      <w:r>
        <w:rPr>
          <w:rFonts w:ascii="楷体_GB2312" w:eastAsia="楷体_GB2312" w:hint="eastAsia"/>
          <w:bCs/>
          <w:color w:val="000000"/>
          <w:sz w:val="24"/>
          <w:szCs w:val="24"/>
        </w:rPr>
        <w:t>。</w:t>
      </w:r>
    </w:p>
    <w:p w:rsidR="00DB290F" w:rsidRDefault="00DB290F" w:rsidP="00DB290F">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项目性质：为拟处置的6台手扶电梯进行评估，并出具《评估报告》。</w:t>
      </w:r>
    </w:p>
    <w:p w:rsidR="00DB290F" w:rsidRDefault="00DB290F" w:rsidP="00DB290F">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项目内容：广州流花展贸中心废旧物资评估单位选取提供如下服务内容（包括但不限于）：</w:t>
      </w:r>
    </w:p>
    <w:p w:rsidR="00DB290F" w:rsidRDefault="00DB290F" w:rsidP="00DB290F">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DB290F" w:rsidRDefault="00DB290F" w:rsidP="00DB290F">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出具《评估报告》。</w:t>
      </w:r>
    </w:p>
    <w:p w:rsidR="00DB290F" w:rsidRDefault="00DB290F" w:rsidP="00DB290F">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DB290F" w:rsidRDefault="00DB290F"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（四）最高限价：</w:t>
      </w:r>
      <w:r>
        <w:rPr>
          <w:rFonts w:ascii="宋体" w:hAnsi="宋体" w:hint="eastAsia"/>
          <w:bCs/>
          <w:color w:val="000000"/>
          <w:sz w:val="24"/>
          <w:szCs w:val="24"/>
        </w:rPr>
        <w:t>￥</w:t>
      </w:r>
      <w:r>
        <w:rPr>
          <w:rFonts w:ascii="楷体_GB2312" w:eastAsia="楷体_GB2312" w:hint="eastAsia"/>
          <w:bCs/>
          <w:color w:val="000000"/>
          <w:sz w:val="24"/>
          <w:szCs w:val="24"/>
          <w:u w:val="single"/>
        </w:rPr>
        <w:t xml:space="preserve"> </w:t>
      </w:r>
      <w:r w:rsidR="00FC6062">
        <w:rPr>
          <w:rFonts w:ascii="楷体_GB2312" w:eastAsia="楷体_GB2312" w:hint="eastAsia"/>
          <w:bCs/>
          <w:color w:val="000000"/>
          <w:sz w:val="24"/>
          <w:szCs w:val="24"/>
          <w:u w:val="single"/>
        </w:rPr>
        <w:t>8,000.00</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元（大写：</w:t>
      </w:r>
      <w:r>
        <w:rPr>
          <w:rFonts w:ascii="楷体_GB2312" w:eastAsia="楷体_GB2312" w:hint="eastAsia"/>
          <w:bCs/>
          <w:color w:val="000000"/>
          <w:sz w:val="24"/>
          <w:szCs w:val="24"/>
          <w:u w:val="single"/>
        </w:rPr>
        <w:t xml:space="preserve"> </w:t>
      </w:r>
      <w:r w:rsidR="00FC6062">
        <w:rPr>
          <w:rFonts w:ascii="楷体_GB2312" w:eastAsia="楷体_GB2312" w:hint="eastAsia"/>
          <w:bCs/>
          <w:color w:val="000000"/>
          <w:sz w:val="24"/>
          <w:szCs w:val="24"/>
          <w:u w:val="single"/>
        </w:rPr>
        <w:t>捌仟元整</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w:t>
      </w:r>
    </w:p>
    <w:p w:rsidR="00DB290F" w:rsidRDefault="00DB290F"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二、合格竞投人资格要求</w:t>
      </w:r>
    </w:p>
    <w:p w:rsidR="00DB290F" w:rsidRDefault="00DB290F"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（一）竞投人必须是国内合法注册的法人。</w:t>
      </w:r>
    </w:p>
    <w:p w:rsidR="00DB290F" w:rsidRDefault="00DB290F"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（二）本项目不接受联合体竞投。</w:t>
      </w:r>
    </w:p>
    <w:p w:rsidR="00DB290F" w:rsidRDefault="00DB290F"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三、竞选文件获取及竞投文件递交</w:t>
      </w:r>
    </w:p>
    <w:p w:rsidR="00DB290F" w:rsidRDefault="00DB290F"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选文件获取方式及时间：符合竞投资格的意向竞投人应当自招选人发布竞选公告时间起至竞投截止时间前在流花展贸中心网站和花城汇网站的竞选公告的连接上自行下载竞选文件或到竞投文件递交地址领取。</w:t>
      </w:r>
    </w:p>
    <w:p w:rsidR="00DB290F" w:rsidRDefault="00DB290F"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（二）竞投</w:t>
      </w:r>
      <w:r w:rsidR="002C1AAD">
        <w:rPr>
          <w:rFonts w:ascii="楷体_GB2312" w:eastAsia="楷体_GB2312" w:hint="eastAsia"/>
          <w:bCs/>
          <w:color w:val="000000"/>
          <w:sz w:val="24"/>
          <w:szCs w:val="24"/>
        </w:rPr>
        <w:t>文件递交时间：</w:t>
      </w:r>
      <w:r w:rsidR="002C1AAD">
        <w:rPr>
          <w:rFonts w:ascii="楷体_GB2312" w:eastAsia="楷体_GB2312" w:hint="eastAsia"/>
          <w:bCs/>
          <w:color w:val="000000"/>
          <w:sz w:val="24"/>
          <w:szCs w:val="24"/>
          <w:u w:val="single"/>
        </w:rPr>
        <w:t xml:space="preserve"> </w:t>
      </w:r>
      <w:r w:rsidR="00FC6062">
        <w:rPr>
          <w:rFonts w:ascii="楷体_GB2312" w:eastAsia="楷体_GB2312" w:hint="eastAsia"/>
          <w:bCs/>
          <w:color w:val="000000"/>
          <w:sz w:val="24"/>
          <w:szCs w:val="24"/>
          <w:u w:val="single"/>
        </w:rPr>
        <w:t>2017</w:t>
      </w:r>
      <w:r w:rsidR="002C1AAD">
        <w:rPr>
          <w:rFonts w:ascii="楷体_GB2312" w:eastAsia="楷体_GB2312" w:hint="eastAsia"/>
          <w:bCs/>
          <w:color w:val="000000"/>
          <w:sz w:val="24"/>
          <w:szCs w:val="24"/>
          <w:u w:val="single"/>
        </w:rPr>
        <w:t xml:space="preserve"> </w:t>
      </w:r>
      <w:r w:rsidR="002C1AAD">
        <w:rPr>
          <w:rFonts w:ascii="楷体_GB2312" w:eastAsia="楷体_GB2312" w:hint="eastAsia"/>
          <w:bCs/>
          <w:color w:val="000000"/>
          <w:sz w:val="24"/>
          <w:szCs w:val="24"/>
        </w:rPr>
        <w:t>年</w:t>
      </w:r>
      <w:r w:rsidR="002C1AAD">
        <w:rPr>
          <w:rFonts w:ascii="楷体_GB2312" w:eastAsia="楷体_GB2312" w:hint="eastAsia"/>
          <w:bCs/>
          <w:color w:val="000000"/>
          <w:sz w:val="24"/>
          <w:szCs w:val="24"/>
          <w:u w:val="single"/>
        </w:rPr>
        <w:t xml:space="preserve"> </w:t>
      </w:r>
      <w:r w:rsidR="00FC6062">
        <w:rPr>
          <w:rFonts w:ascii="楷体_GB2312" w:eastAsia="楷体_GB2312" w:hint="eastAsia"/>
          <w:bCs/>
          <w:color w:val="000000"/>
          <w:sz w:val="24"/>
          <w:szCs w:val="24"/>
          <w:u w:val="single"/>
        </w:rPr>
        <w:t>5</w:t>
      </w:r>
      <w:r w:rsidR="002C1AAD">
        <w:rPr>
          <w:rFonts w:ascii="楷体_GB2312" w:eastAsia="楷体_GB2312" w:hint="eastAsia"/>
          <w:bCs/>
          <w:color w:val="000000"/>
          <w:sz w:val="24"/>
          <w:szCs w:val="24"/>
          <w:u w:val="single"/>
        </w:rPr>
        <w:t xml:space="preserve"> </w:t>
      </w:r>
      <w:r w:rsidR="002C1AAD">
        <w:rPr>
          <w:rFonts w:ascii="楷体_GB2312" w:eastAsia="楷体_GB2312" w:hint="eastAsia"/>
          <w:bCs/>
          <w:color w:val="000000"/>
          <w:sz w:val="24"/>
          <w:szCs w:val="24"/>
        </w:rPr>
        <w:t>月</w:t>
      </w:r>
      <w:r w:rsidR="002C1AAD">
        <w:rPr>
          <w:rFonts w:ascii="楷体_GB2312" w:eastAsia="楷体_GB2312" w:hint="eastAsia"/>
          <w:bCs/>
          <w:color w:val="000000"/>
          <w:sz w:val="24"/>
          <w:szCs w:val="24"/>
          <w:u w:val="single"/>
        </w:rPr>
        <w:t xml:space="preserve"> </w:t>
      </w:r>
      <w:r w:rsidR="00FC6062">
        <w:rPr>
          <w:rFonts w:ascii="楷体_GB2312" w:eastAsia="楷体_GB2312" w:hint="eastAsia"/>
          <w:bCs/>
          <w:color w:val="000000"/>
          <w:sz w:val="24"/>
          <w:szCs w:val="24"/>
          <w:u w:val="single"/>
        </w:rPr>
        <w:t>22</w:t>
      </w:r>
      <w:r w:rsidR="002C1AAD">
        <w:rPr>
          <w:rFonts w:ascii="楷体_GB2312" w:eastAsia="楷体_GB2312" w:hint="eastAsia"/>
          <w:bCs/>
          <w:color w:val="000000"/>
          <w:sz w:val="24"/>
          <w:szCs w:val="24"/>
          <w:u w:val="single"/>
        </w:rPr>
        <w:t xml:space="preserve"> </w:t>
      </w:r>
      <w:r w:rsidR="002C1AAD">
        <w:rPr>
          <w:rFonts w:ascii="楷体_GB2312" w:eastAsia="楷体_GB2312" w:hint="eastAsia"/>
          <w:bCs/>
          <w:color w:val="000000"/>
          <w:sz w:val="24"/>
          <w:szCs w:val="24"/>
        </w:rPr>
        <w:t>日</w:t>
      </w:r>
      <w:r w:rsidR="002C1AAD">
        <w:rPr>
          <w:rFonts w:ascii="楷体_GB2312" w:eastAsia="楷体_GB2312" w:hint="eastAsia"/>
          <w:bCs/>
          <w:color w:val="000000"/>
          <w:sz w:val="24"/>
          <w:szCs w:val="24"/>
          <w:u w:val="single"/>
        </w:rPr>
        <w:t xml:space="preserve"> </w:t>
      </w:r>
      <w:r w:rsidR="00FC6062">
        <w:rPr>
          <w:rFonts w:ascii="楷体_GB2312" w:eastAsia="楷体_GB2312" w:hint="eastAsia"/>
          <w:bCs/>
          <w:color w:val="000000"/>
          <w:sz w:val="24"/>
          <w:szCs w:val="24"/>
          <w:u w:val="single"/>
        </w:rPr>
        <w:t>9</w:t>
      </w:r>
      <w:r w:rsidR="002C1AAD">
        <w:rPr>
          <w:rFonts w:ascii="楷体_GB2312" w:eastAsia="楷体_GB2312" w:hint="eastAsia"/>
          <w:bCs/>
          <w:color w:val="000000"/>
          <w:sz w:val="24"/>
          <w:szCs w:val="24"/>
          <w:u w:val="single"/>
        </w:rPr>
        <w:t xml:space="preserve"> </w:t>
      </w:r>
      <w:r w:rsidR="002C1AAD">
        <w:rPr>
          <w:rFonts w:ascii="楷体_GB2312" w:eastAsia="楷体_GB2312" w:hint="eastAsia"/>
          <w:bCs/>
          <w:color w:val="000000"/>
          <w:sz w:val="24"/>
          <w:szCs w:val="24"/>
        </w:rPr>
        <w:t>时</w:t>
      </w:r>
      <w:r w:rsidR="002C1AAD">
        <w:rPr>
          <w:rFonts w:ascii="楷体_GB2312" w:eastAsia="楷体_GB2312" w:hint="eastAsia"/>
          <w:bCs/>
          <w:color w:val="000000"/>
          <w:sz w:val="24"/>
          <w:szCs w:val="24"/>
          <w:u w:val="single"/>
        </w:rPr>
        <w:t xml:space="preserve"> </w:t>
      </w:r>
      <w:r w:rsidR="00FC6062">
        <w:rPr>
          <w:rFonts w:ascii="楷体_GB2312" w:eastAsia="楷体_GB2312" w:hint="eastAsia"/>
          <w:bCs/>
          <w:color w:val="000000"/>
          <w:sz w:val="24"/>
          <w:szCs w:val="24"/>
          <w:u w:val="single"/>
        </w:rPr>
        <w:t>30</w:t>
      </w:r>
      <w:r w:rsidR="002C1AAD">
        <w:rPr>
          <w:rFonts w:ascii="楷体_GB2312" w:eastAsia="楷体_GB2312" w:hint="eastAsia"/>
          <w:bCs/>
          <w:color w:val="000000"/>
          <w:sz w:val="24"/>
          <w:szCs w:val="24"/>
          <w:u w:val="single"/>
        </w:rPr>
        <w:t xml:space="preserve"> </w:t>
      </w:r>
      <w:r w:rsidR="002C1AAD">
        <w:rPr>
          <w:rFonts w:ascii="楷体_GB2312" w:eastAsia="楷体_GB2312" w:hint="eastAsia"/>
          <w:bCs/>
          <w:color w:val="000000"/>
          <w:sz w:val="24"/>
          <w:szCs w:val="24"/>
        </w:rPr>
        <w:t>分（北京时间）。</w:t>
      </w:r>
    </w:p>
    <w:p w:rsidR="002C1AAD" w:rsidRDefault="002C1AAD"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（三）竞投截止时间：</w:t>
      </w:r>
      <w:r w:rsidR="00FC6062" w:rsidRPr="00FC6062">
        <w:rPr>
          <w:rFonts w:ascii="楷体_GB2312" w:eastAsia="楷体_GB2312" w:hint="eastAsia"/>
          <w:bCs/>
          <w:color w:val="000000"/>
          <w:sz w:val="24"/>
          <w:szCs w:val="24"/>
          <w:u w:val="single"/>
        </w:rPr>
        <w:t>2017</w:t>
      </w:r>
      <w:r>
        <w:rPr>
          <w:rFonts w:ascii="楷体_GB2312" w:eastAsia="楷体_GB2312" w:hint="eastAsia"/>
          <w:bCs/>
          <w:color w:val="000000"/>
          <w:sz w:val="24"/>
          <w:szCs w:val="24"/>
        </w:rPr>
        <w:t>年</w:t>
      </w:r>
      <w:r>
        <w:rPr>
          <w:rFonts w:ascii="楷体_GB2312" w:eastAsia="楷体_GB2312" w:hint="eastAsia"/>
          <w:bCs/>
          <w:color w:val="000000"/>
          <w:sz w:val="24"/>
          <w:szCs w:val="24"/>
          <w:u w:val="single"/>
        </w:rPr>
        <w:t xml:space="preserve"> </w:t>
      </w:r>
      <w:r w:rsidR="00FC6062">
        <w:rPr>
          <w:rFonts w:ascii="楷体_GB2312" w:eastAsia="楷体_GB2312" w:hint="eastAsia"/>
          <w:bCs/>
          <w:color w:val="000000"/>
          <w:sz w:val="24"/>
          <w:szCs w:val="24"/>
          <w:u w:val="single"/>
        </w:rPr>
        <w:t>5</w:t>
      </w:r>
      <w:r>
        <w:rPr>
          <w:rFonts w:ascii="楷体_GB2312" w:eastAsia="楷体_GB2312" w:hint="eastAsia"/>
          <w:bCs/>
          <w:color w:val="000000"/>
          <w:sz w:val="24"/>
          <w:szCs w:val="24"/>
        </w:rPr>
        <w:t>月</w:t>
      </w:r>
      <w:r>
        <w:rPr>
          <w:rFonts w:ascii="楷体_GB2312" w:eastAsia="楷体_GB2312" w:hint="eastAsia"/>
          <w:bCs/>
          <w:color w:val="000000"/>
          <w:sz w:val="24"/>
          <w:szCs w:val="24"/>
          <w:u w:val="single"/>
        </w:rPr>
        <w:t xml:space="preserve"> </w:t>
      </w:r>
      <w:r w:rsidR="00FC6062">
        <w:rPr>
          <w:rFonts w:ascii="楷体_GB2312" w:eastAsia="楷体_GB2312" w:hint="eastAsia"/>
          <w:bCs/>
          <w:color w:val="000000"/>
          <w:sz w:val="24"/>
          <w:szCs w:val="24"/>
          <w:u w:val="single"/>
        </w:rPr>
        <w:t>22</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 xml:space="preserve"> </w:t>
      </w:r>
      <w:r w:rsidR="00FC6062">
        <w:rPr>
          <w:rFonts w:ascii="楷体_GB2312" w:eastAsia="楷体_GB2312" w:hint="eastAsia"/>
          <w:bCs/>
          <w:color w:val="000000"/>
          <w:sz w:val="24"/>
          <w:szCs w:val="24"/>
          <w:u w:val="single"/>
        </w:rPr>
        <w:t>10</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 xml:space="preserve"> </w:t>
      </w:r>
      <w:r w:rsidR="00FC6062">
        <w:rPr>
          <w:rFonts w:ascii="楷体_GB2312" w:eastAsia="楷体_GB2312" w:hint="eastAsia"/>
          <w:bCs/>
          <w:color w:val="000000"/>
          <w:sz w:val="24"/>
          <w:szCs w:val="24"/>
          <w:u w:val="single"/>
        </w:rPr>
        <w:t>00</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分（北京时间）。</w:t>
      </w:r>
    </w:p>
    <w:p w:rsidR="002C1AAD" w:rsidRDefault="002C1AAD"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（四）竞投文件递交地址：广州市越秀区流花路117号流花展贸中心15号楼529室。</w:t>
      </w:r>
    </w:p>
    <w:p w:rsidR="002C1AAD" w:rsidRDefault="002C1AAD"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四、招选人名称、地址和联系方式</w:t>
      </w:r>
    </w:p>
    <w:p w:rsidR="002C1AAD" w:rsidRDefault="002C1AAD"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招选人名称：广州市城投资产经营管理有限公司</w:t>
      </w:r>
    </w:p>
    <w:p w:rsidR="002C1AAD" w:rsidRDefault="002C1AAD"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招选人地址：广州市越秀区流花路117号流花展贸中心15号楼。</w:t>
      </w:r>
    </w:p>
    <w:p w:rsidR="002C1AAD" w:rsidRDefault="002C1AAD"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招选联系人：陈小姐</w:t>
      </w:r>
    </w:p>
    <w:p w:rsidR="002C1AAD" w:rsidRDefault="002C1AAD" w:rsidP="00DB290F">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联系电话：020-83657076</w:t>
      </w:r>
    </w:p>
    <w:p w:rsidR="002C1AAD" w:rsidRDefault="002C1AAD" w:rsidP="00DB290F">
      <w:pPr>
        <w:pStyle w:val="a3"/>
        <w:spacing w:line="360" w:lineRule="auto"/>
        <w:ind w:firstLineChars="177" w:firstLine="425"/>
        <w:jc w:val="both"/>
        <w:rPr>
          <w:rFonts w:ascii="楷体_GB2312" w:eastAsia="楷体_GB2312"/>
          <w:bCs/>
          <w:color w:val="000000"/>
          <w:sz w:val="24"/>
          <w:szCs w:val="24"/>
        </w:rPr>
      </w:pPr>
    </w:p>
    <w:p w:rsidR="002C1AAD" w:rsidRDefault="002C1AAD" w:rsidP="002C1AAD">
      <w:pPr>
        <w:pStyle w:val="a3"/>
        <w:spacing w:line="360" w:lineRule="auto"/>
        <w:ind w:firstLineChars="1677" w:firstLine="4025"/>
        <w:jc w:val="both"/>
        <w:rPr>
          <w:rFonts w:ascii="楷体_GB2312" w:eastAsia="楷体_GB2312"/>
          <w:bCs/>
          <w:color w:val="000000"/>
          <w:sz w:val="24"/>
          <w:szCs w:val="24"/>
        </w:rPr>
      </w:pPr>
      <w:r>
        <w:rPr>
          <w:rFonts w:ascii="楷体_GB2312" w:eastAsia="楷体_GB2312" w:hint="eastAsia"/>
          <w:bCs/>
          <w:color w:val="000000"/>
          <w:sz w:val="24"/>
          <w:szCs w:val="24"/>
        </w:rPr>
        <w:t>广州市城投资产经营管理有限公司</w:t>
      </w:r>
    </w:p>
    <w:p w:rsidR="002C1AAD" w:rsidRPr="002C1AAD" w:rsidRDefault="002C1AAD" w:rsidP="002C1AAD">
      <w:pPr>
        <w:pStyle w:val="a3"/>
        <w:spacing w:line="360" w:lineRule="auto"/>
        <w:ind w:firstLineChars="1677" w:firstLine="4025"/>
        <w:jc w:val="both"/>
        <w:rPr>
          <w:rFonts w:ascii="楷体_GB2312" w:eastAsia="楷体_GB2312"/>
          <w:bCs/>
          <w:color w:val="000000"/>
          <w:sz w:val="24"/>
          <w:szCs w:val="24"/>
        </w:rPr>
      </w:pPr>
      <w:r>
        <w:rPr>
          <w:rFonts w:ascii="楷体_GB2312" w:eastAsia="楷体_GB2312" w:hint="eastAsia"/>
          <w:bCs/>
          <w:color w:val="000000"/>
          <w:sz w:val="24"/>
          <w:szCs w:val="24"/>
        </w:rPr>
        <w:t xml:space="preserve">        2017年</w:t>
      </w:r>
      <w:r w:rsidR="00FC6062">
        <w:rPr>
          <w:rFonts w:ascii="楷体_GB2312" w:eastAsia="楷体_GB2312" w:hint="eastAsia"/>
          <w:bCs/>
          <w:color w:val="000000"/>
          <w:sz w:val="24"/>
          <w:szCs w:val="24"/>
        </w:rPr>
        <w:t>5</w:t>
      </w:r>
      <w:r>
        <w:rPr>
          <w:rFonts w:ascii="楷体_GB2312" w:eastAsia="楷体_GB2312" w:hint="eastAsia"/>
          <w:bCs/>
          <w:color w:val="000000"/>
          <w:sz w:val="24"/>
          <w:szCs w:val="24"/>
        </w:rPr>
        <w:t>月</w:t>
      </w:r>
    </w:p>
    <w:p w:rsidR="00991E2E" w:rsidRPr="002C1AAD" w:rsidRDefault="00991E2E" w:rsidP="002C1AAD">
      <w:pPr>
        <w:widowControl/>
        <w:spacing w:line="440" w:lineRule="exact"/>
        <w:rPr>
          <w:rFonts w:ascii="楷体_GB2312" w:eastAsia="楷体_GB2312"/>
          <w:b/>
          <w:bCs/>
          <w:sz w:val="28"/>
          <w:szCs w:val="28"/>
        </w:rPr>
      </w:pPr>
    </w:p>
    <w:p w:rsidR="00991E2E" w:rsidRDefault="00991E2E">
      <w:pPr>
        <w:widowControl/>
        <w:spacing w:line="440" w:lineRule="exact"/>
        <w:rPr>
          <w:rFonts w:ascii="楷体_GB2312" w:eastAsia="楷体_GB2312" w:hAnsi="宋体"/>
          <w:sz w:val="24"/>
          <w:szCs w:val="24"/>
        </w:rPr>
      </w:pPr>
      <w:bookmarkStart w:id="13" w:name="_Toc427828521"/>
      <w:bookmarkStart w:id="14" w:name="_Toc334797728"/>
      <w:bookmarkStart w:id="15" w:name="_Toc428434782"/>
      <w:bookmarkStart w:id="16" w:name="_Toc238282328"/>
      <w:bookmarkStart w:id="17" w:name="_Toc130180922"/>
      <w:bookmarkStart w:id="18" w:name="_Toc130180736"/>
      <w:bookmarkStart w:id="19" w:name="_Toc130180841"/>
    </w:p>
    <w:p w:rsidR="00991E2E" w:rsidRDefault="008F78ED">
      <w:pPr>
        <w:ind w:rightChars="-210" w:right="-441"/>
        <w:outlineLvl w:val="0"/>
        <w:rPr>
          <w:rFonts w:ascii="楷体_GB2312" w:eastAsia="楷体_GB2312"/>
          <w:b/>
          <w:bCs/>
          <w:color w:val="000000"/>
          <w:sz w:val="32"/>
          <w:szCs w:val="32"/>
        </w:rPr>
      </w:pPr>
      <w:r>
        <w:rPr>
          <w:rFonts w:ascii="楷体_GB2312" w:eastAsia="楷体_GB2312" w:hAnsi="宋体" w:cs="楷体_GB2312" w:hint="eastAsia"/>
          <w:b/>
          <w:bCs/>
          <w:color w:val="000000"/>
          <w:sz w:val="32"/>
          <w:szCs w:val="32"/>
        </w:rPr>
        <w:br w:type="page"/>
      </w:r>
    </w:p>
    <w:p w:rsidR="00991E2E" w:rsidRDefault="008F78ED">
      <w:pPr>
        <w:numPr>
          <w:ilvl w:val="0"/>
          <w:numId w:val="1"/>
        </w:numPr>
        <w:ind w:left="1843" w:rightChars="-210" w:right="-441" w:firstLine="1134"/>
        <w:outlineLvl w:val="0"/>
        <w:rPr>
          <w:rFonts w:ascii="楷体_GB2312" w:eastAsia="楷体_GB2312"/>
          <w:b/>
          <w:bCs/>
          <w:color w:val="000000"/>
          <w:sz w:val="32"/>
          <w:szCs w:val="32"/>
        </w:rPr>
      </w:pPr>
      <w:r>
        <w:rPr>
          <w:rFonts w:ascii="楷体_GB2312" w:eastAsia="楷体_GB2312" w:hAnsi="宋体" w:cs="楷体_GB2312" w:hint="eastAsia"/>
          <w:b/>
          <w:bCs/>
          <w:color w:val="000000"/>
          <w:sz w:val="32"/>
          <w:szCs w:val="32"/>
        </w:rPr>
        <w:t>竞投人须知</w:t>
      </w:r>
      <w:bookmarkEnd w:id="13"/>
      <w:bookmarkEnd w:id="14"/>
      <w:bookmarkEnd w:id="15"/>
      <w:bookmarkEnd w:id="16"/>
      <w:bookmarkEnd w:id="17"/>
      <w:bookmarkEnd w:id="18"/>
      <w:bookmarkEnd w:id="19"/>
    </w:p>
    <w:p w:rsidR="00991E2E" w:rsidRDefault="008F78ED">
      <w:pPr>
        <w:numPr>
          <w:ilvl w:val="0"/>
          <w:numId w:val="2"/>
        </w:numPr>
        <w:ind w:left="0" w:firstLine="566"/>
        <w:outlineLvl w:val="2"/>
        <w:rPr>
          <w:rFonts w:ascii="楷体_GB2312" w:eastAsia="楷体_GB2312"/>
          <w:b/>
          <w:bCs/>
          <w:color w:val="000000"/>
          <w:sz w:val="24"/>
          <w:szCs w:val="24"/>
        </w:rPr>
      </w:pPr>
      <w:bookmarkStart w:id="20" w:name="_Toc224435714"/>
      <w:bookmarkStart w:id="21" w:name="_Toc223939092"/>
      <w:bookmarkStart w:id="22" w:name="_Toc428434783"/>
      <w:bookmarkStart w:id="23" w:name="_Toc225565941"/>
      <w:bookmarkStart w:id="24" w:name="_Toc228644966"/>
      <w:bookmarkStart w:id="25" w:name="_Toc238282329"/>
      <w:bookmarkStart w:id="26" w:name="_Toc427828572"/>
      <w:bookmarkStart w:id="27" w:name="_Toc49135195"/>
      <w:bookmarkStart w:id="28" w:name="_Toc228899495"/>
      <w:bookmarkStart w:id="29" w:name="_Toc427828522"/>
      <w:bookmarkStart w:id="30" w:name="_Toc49082409"/>
      <w:bookmarkStart w:id="31" w:name="_Toc185747578"/>
      <w:bookmarkStart w:id="32" w:name="_Toc334797730"/>
      <w:r>
        <w:rPr>
          <w:rFonts w:ascii="楷体_GB2312" w:eastAsia="楷体_GB2312" w:hAnsi="宋体" w:cs="楷体_GB2312" w:hint="eastAsia"/>
          <w:b/>
          <w:bCs/>
          <w:color w:val="000000"/>
          <w:sz w:val="24"/>
          <w:szCs w:val="24"/>
        </w:rPr>
        <w:t>总体说明</w:t>
      </w:r>
      <w:bookmarkEnd w:id="20"/>
      <w:bookmarkEnd w:id="21"/>
      <w:bookmarkEnd w:id="22"/>
      <w:bookmarkEnd w:id="23"/>
      <w:bookmarkEnd w:id="24"/>
      <w:bookmarkEnd w:id="25"/>
      <w:bookmarkEnd w:id="26"/>
      <w:bookmarkEnd w:id="27"/>
      <w:bookmarkEnd w:id="28"/>
      <w:bookmarkEnd w:id="29"/>
      <w:bookmarkEnd w:id="30"/>
      <w:bookmarkEnd w:id="31"/>
      <w:bookmarkEnd w:id="32"/>
    </w:p>
    <w:p w:rsidR="00991E2E" w:rsidRDefault="008F78ED">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竞选项目说明</w:t>
      </w:r>
    </w:p>
    <w:p w:rsidR="00991E2E" w:rsidRDefault="008F78ED">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sz w:val="24"/>
          <w:szCs w:val="24"/>
        </w:rPr>
        <w:t>本项目基本情况</w:t>
      </w:r>
      <w:r>
        <w:rPr>
          <w:rFonts w:ascii="楷体_GB2312" w:eastAsia="楷体_GB2312" w:cs="楷体_GB2312" w:hint="eastAsia"/>
          <w:sz w:val="24"/>
          <w:szCs w:val="24"/>
        </w:rPr>
        <w:t>详见竞选公告。</w:t>
      </w:r>
    </w:p>
    <w:p w:rsidR="00991E2E" w:rsidRDefault="008F78ED">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关于竞投报价</w:t>
      </w:r>
    </w:p>
    <w:p w:rsidR="00991E2E" w:rsidRDefault="008F78ED">
      <w:pPr>
        <w:numPr>
          <w:ilvl w:val="0"/>
          <w:numId w:val="4"/>
        </w:numPr>
        <w:tabs>
          <w:tab w:val="left" w:pos="993"/>
        </w:tabs>
        <w:ind w:left="0" w:firstLine="567"/>
        <w:outlineLvl w:val="2"/>
        <w:rPr>
          <w:rFonts w:ascii="楷体_GB2312" w:eastAsia="楷体_GB2312"/>
          <w:color w:val="000000"/>
          <w:sz w:val="24"/>
          <w:szCs w:val="24"/>
        </w:rPr>
      </w:pPr>
      <w:bookmarkStart w:id="33" w:name="_Toc238282330"/>
      <w:bookmarkStart w:id="34" w:name="_Toc228899496"/>
      <w:bookmarkStart w:id="35" w:name="_Toc228644967"/>
      <w:bookmarkStart w:id="36" w:name="_Toc428434784"/>
      <w:bookmarkStart w:id="37" w:name="_Toc334797731"/>
      <w:bookmarkStart w:id="38" w:name="_Toc224435715"/>
      <w:bookmarkStart w:id="39" w:name="_Toc225565942"/>
      <w:bookmarkStart w:id="40" w:name="_Toc427828574"/>
      <w:bookmarkStart w:id="41" w:name="_Toc427828524"/>
      <w:r>
        <w:rPr>
          <w:rFonts w:ascii="楷体_GB2312" w:eastAsia="楷体_GB2312" w:hAnsi="宋体" w:cs="楷体_GB2312" w:hint="eastAsia"/>
          <w:color w:val="000000"/>
          <w:sz w:val="24"/>
          <w:szCs w:val="24"/>
        </w:rPr>
        <w:t>竞投人应根据竞价公告的要求，对照竞投报价表格式规定的填报内容进行报价。</w:t>
      </w:r>
      <w:bookmarkEnd w:id="33"/>
      <w:bookmarkEnd w:id="34"/>
      <w:bookmarkEnd w:id="35"/>
      <w:bookmarkEnd w:id="36"/>
      <w:bookmarkEnd w:id="37"/>
      <w:bookmarkEnd w:id="38"/>
      <w:bookmarkEnd w:id="39"/>
      <w:bookmarkEnd w:id="40"/>
      <w:bookmarkEnd w:id="41"/>
    </w:p>
    <w:p w:rsidR="00991E2E" w:rsidRDefault="008F78ED">
      <w:pPr>
        <w:numPr>
          <w:ilvl w:val="0"/>
          <w:numId w:val="4"/>
        </w:numPr>
        <w:tabs>
          <w:tab w:val="left" w:pos="993"/>
        </w:tabs>
        <w:ind w:left="0" w:firstLine="567"/>
        <w:outlineLvl w:val="2"/>
        <w:rPr>
          <w:rFonts w:ascii="楷体_GB2312" w:eastAsia="楷体_GB2312"/>
          <w:sz w:val="24"/>
          <w:szCs w:val="24"/>
        </w:rPr>
      </w:pPr>
      <w:bookmarkStart w:id="42" w:name="_Toc427828575"/>
      <w:bookmarkStart w:id="43" w:name="_Toc334797732"/>
      <w:bookmarkStart w:id="44" w:name="_Toc427828525"/>
      <w:bookmarkStart w:id="45" w:name="_Toc428434785"/>
      <w:r>
        <w:rPr>
          <w:rFonts w:ascii="楷体_GB2312" w:eastAsia="楷体_GB2312" w:hAnsi="宋体" w:cs="楷体_GB2312" w:hint="eastAsia"/>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2"/>
      <w:bookmarkEnd w:id="43"/>
      <w:bookmarkEnd w:id="44"/>
      <w:bookmarkEnd w:id="45"/>
    </w:p>
    <w:p w:rsidR="00991E2E" w:rsidRDefault="008F78ED">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合同总价款已包含增值税税款。</w:t>
      </w:r>
    </w:p>
    <w:p w:rsidR="00991E2E" w:rsidRDefault="008F78ED">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中选</w:t>
      </w:r>
      <w:r w:rsidR="009050E1">
        <w:rPr>
          <w:rFonts w:ascii="楷体_GB2312" w:eastAsia="楷体_GB2312" w:hAnsi="宋体" w:cs="楷体_GB2312" w:hint="eastAsia"/>
          <w:sz w:val="24"/>
          <w:szCs w:val="24"/>
        </w:rPr>
        <w:t>人须</w:t>
      </w:r>
      <w:r>
        <w:rPr>
          <w:rFonts w:ascii="楷体_GB2312" w:eastAsia="楷体_GB2312" w:hAnsi="宋体" w:cs="楷体_GB2312" w:hint="eastAsia"/>
          <w:sz w:val="24"/>
          <w:szCs w:val="24"/>
        </w:rPr>
        <w:t>提供增值税专用发票</w:t>
      </w:r>
      <w:r w:rsidR="009050E1">
        <w:rPr>
          <w:rFonts w:ascii="楷体_GB2312" w:eastAsia="楷体_GB2312" w:hAnsi="宋体" w:cs="楷体_GB2312" w:hint="eastAsia"/>
          <w:sz w:val="24"/>
          <w:szCs w:val="24"/>
        </w:rPr>
        <w:t>才能办理请款事宜。</w:t>
      </w:r>
    </w:p>
    <w:p w:rsidR="00991E2E" w:rsidRDefault="008F78ED">
      <w:pPr>
        <w:numPr>
          <w:ilvl w:val="0"/>
          <w:numId w:val="3"/>
        </w:numPr>
        <w:tabs>
          <w:tab w:val="left" w:pos="1134"/>
        </w:tabs>
        <w:ind w:left="0" w:firstLine="567"/>
        <w:outlineLvl w:val="3"/>
        <w:rPr>
          <w:rFonts w:ascii="楷体_GB2312" w:eastAsia="楷体_GB2312"/>
          <w:color w:val="000000"/>
          <w:sz w:val="24"/>
          <w:szCs w:val="24"/>
        </w:rPr>
      </w:pPr>
      <w:r>
        <w:rPr>
          <w:rFonts w:ascii="楷体_GB2312" w:eastAsia="楷体_GB2312" w:hAnsi="宋体" w:cs="楷体_GB2312" w:hint="eastAsia"/>
          <w:b/>
          <w:bCs/>
          <w:color w:val="000000"/>
          <w:sz w:val="24"/>
          <w:szCs w:val="24"/>
        </w:rPr>
        <w:t>适用范围</w:t>
      </w:r>
    </w:p>
    <w:p w:rsidR="00991E2E" w:rsidRDefault="008F78ED">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本竞选文件仅适用于本竞选文件约定的竞选内容。</w:t>
      </w:r>
    </w:p>
    <w:p w:rsidR="00991E2E" w:rsidRDefault="008F78ED">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评审方式</w:t>
      </w:r>
    </w:p>
    <w:p w:rsidR="00991E2E" w:rsidRDefault="008F78ED">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报价最低价评审法。</w:t>
      </w:r>
    </w:p>
    <w:p w:rsidR="00991E2E" w:rsidRDefault="008F78ED">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合格的竞选人</w:t>
      </w:r>
    </w:p>
    <w:p w:rsidR="00991E2E" w:rsidRDefault="008F78ED">
      <w:pPr>
        <w:tabs>
          <w:tab w:val="left" w:pos="0"/>
        </w:tabs>
        <w:ind w:firstLineChars="196" w:firstLine="470"/>
        <w:outlineLvl w:val="3"/>
        <w:rPr>
          <w:rFonts w:ascii="楷体_GB2312" w:eastAsia="楷体_GB2312" w:hAnsi="Times New Roman"/>
          <w:sz w:val="24"/>
          <w:szCs w:val="24"/>
        </w:rPr>
      </w:pPr>
      <w:bookmarkStart w:id="46" w:name="_Toc428434786"/>
      <w:r>
        <w:rPr>
          <w:rFonts w:ascii="楷体_GB2312" w:eastAsia="楷体_GB2312" w:hAnsi="宋体" w:cs="楷体_GB2312" w:hint="eastAsia"/>
          <w:sz w:val="24"/>
          <w:szCs w:val="24"/>
        </w:rPr>
        <w:t>具有</w:t>
      </w:r>
      <w:r>
        <w:rPr>
          <w:rFonts w:ascii="楷体_GB2312" w:eastAsia="楷体_GB2312" w:hAnsi="Times New Roman" w:cs="楷体_GB2312" w:hint="eastAsia"/>
          <w:sz w:val="24"/>
          <w:szCs w:val="24"/>
        </w:rPr>
        <w:t>符合竞投公告中合格竞投人资格要求。</w:t>
      </w:r>
      <w:bookmarkEnd w:id="46"/>
    </w:p>
    <w:p w:rsidR="00991E2E" w:rsidRDefault="008F78ED">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关于竞投费用</w:t>
      </w:r>
    </w:p>
    <w:p w:rsidR="00991E2E" w:rsidRDefault="008F78ED">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竞投人应自行承担所有与其参加竞投有关的全部费用。</w:t>
      </w:r>
    </w:p>
    <w:p w:rsidR="00991E2E" w:rsidRDefault="008F78ED">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合格的货物和服务</w:t>
      </w:r>
    </w:p>
    <w:p w:rsidR="00991E2E" w:rsidRDefault="008F78ED">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竞投人提供的服务应符合招选人需求的约定。</w:t>
      </w:r>
    </w:p>
    <w:p w:rsidR="00991E2E" w:rsidRDefault="008F78ED">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禁止事项</w:t>
      </w:r>
    </w:p>
    <w:p w:rsidR="00991E2E" w:rsidRDefault="008F78ED">
      <w:pPr>
        <w:numPr>
          <w:ilvl w:val="0"/>
          <w:numId w:val="5"/>
        </w:numPr>
        <w:tabs>
          <w:tab w:val="left" w:pos="993"/>
        </w:tabs>
        <w:ind w:left="0" w:firstLine="567"/>
        <w:outlineLvl w:val="2"/>
        <w:rPr>
          <w:rFonts w:ascii="楷体_GB2312" w:eastAsia="楷体_GB2312"/>
          <w:sz w:val="24"/>
          <w:szCs w:val="24"/>
        </w:rPr>
      </w:pPr>
      <w:bookmarkStart w:id="47" w:name="_Toc428434788"/>
      <w:r>
        <w:rPr>
          <w:rFonts w:ascii="楷体_GB2312" w:eastAsia="楷体_GB2312" w:hAnsi="宋体" w:cs="楷体_GB2312" w:hint="eastAsia"/>
          <w:sz w:val="24"/>
          <w:szCs w:val="24"/>
        </w:rPr>
        <w:t>招选人、竞投人不得相互串通竞投损害国家利益，社会公共利益和其他当事人的合法权益；不得以任何手段排斥其他竞投人参与竞争。</w:t>
      </w:r>
      <w:bookmarkEnd w:id="47"/>
    </w:p>
    <w:p w:rsidR="00991E2E" w:rsidRDefault="008F78ED">
      <w:pPr>
        <w:numPr>
          <w:ilvl w:val="0"/>
          <w:numId w:val="5"/>
        </w:numPr>
        <w:tabs>
          <w:tab w:val="left" w:pos="993"/>
        </w:tabs>
        <w:ind w:left="0" w:firstLine="567"/>
        <w:outlineLvl w:val="2"/>
        <w:rPr>
          <w:rFonts w:ascii="楷体_GB2312" w:eastAsia="楷体_GB2312"/>
          <w:sz w:val="24"/>
          <w:szCs w:val="24"/>
        </w:rPr>
      </w:pPr>
      <w:bookmarkStart w:id="48" w:name="_Toc428434789"/>
      <w:r>
        <w:rPr>
          <w:rFonts w:ascii="楷体_GB2312" w:eastAsia="楷体_GB2312" w:hAnsi="宋体" w:cs="楷体_GB2312" w:hint="eastAsia"/>
          <w:sz w:val="24"/>
          <w:szCs w:val="24"/>
        </w:rPr>
        <w:t>竞投人不得向招选人或招选人组成的评审人员行贿或者采取其他不正当手段谋取中选。</w:t>
      </w:r>
      <w:bookmarkEnd w:id="48"/>
    </w:p>
    <w:p w:rsidR="00991E2E" w:rsidRDefault="008F78ED">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保密事项</w:t>
      </w:r>
    </w:p>
    <w:p w:rsidR="00991E2E" w:rsidRDefault="008F78ED">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由招选人向竞投人提供的竞投文件等所有资料，竞投人获得后，应对其保密。非经招选人书面同意，竞投人不得向第三方透露或将其用于本次竞投以外的任何用途。</w:t>
      </w:r>
    </w:p>
    <w:p w:rsidR="00991E2E" w:rsidRDefault="008F78ED">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知识产权</w:t>
      </w:r>
    </w:p>
    <w:p w:rsidR="00991E2E" w:rsidRDefault="008F78ED">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991E2E" w:rsidRDefault="008F78ED">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定义</w:t>
      </w:r>
    </w:p>
    <w:p w:rsidR="00991E2E" w:rsidRDefault="008F78ED">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“招选人”系指广州市城投资产经营管理有限公司。</w:t>
      </w:r>
    </w:p>
    <w:p w:rsidR="00991E2E" w:rsidRDefault="008F78ED">
      <w:pPr>
        <w:numPr>
          <w:ilvl w:val="0"/>
          <w:numId w:val="6"/>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“竞投人”系指向招选人提交竞投文件的法人或其他组织。</w:t>
      </w:r>
    </w:p>
    <w:p w:rsidR="00991E2E" w:rsidRDefault="008F78ED">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“日期”指公历日</w:t>
      </w:r>
      <w:r>
        <w:rPr>
          <w:rFonts w:ascii="楷体_GB2312" w:eastAsia="楷体_GB2312" w:cs="楷体_GB2312"/>
          <w:color w:val="000000"/>
          <w:sz w:val="24"/>
          <w:szCs w:val="24"/>
        </w:rPr>
        <w:t>,</w:t>
      </w:r>
      <w:r>
        <w:rPr>
          <w:rFonts w:ascii="楷体_GB2312" w:eastAsia="楷体_GB2312" w:hAnsi="宋体" w:cs="楷体_GB2312" w:hint="eastAsia"/>
          <w:color w:val="000000"/>
          <w:sz w:val="24"/>
          <w:szCs w:val="24"/>
        </w:rPr>
        <w:t>“时间”指北京时间。</w:t>
      </w:r>
    </w:p>
    <w:p w:rsidR="00991E2E" w:rsidRDefault="008F78ED">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“书面形式”系指纸质文件形式，不包含电子邮件、手机短信等非纸质形式。</w:t>
      </w:r>
    </w:p>
    <w:p w:rsidR="00991E2E" w:rsidRDefault="008F78ED">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lastRenderedPageBreak/>
        <w:t>竞选文件中的标题或题名仅起引导作用，而不应该作为对竞选文件内容的理解或解释。</w:t>
      </w:r>
    </w:p>
    <w:p w:rsidR="00991E2E" w:rsidRDefault="008F78ED">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竞选文件的解释权</w:t>
      </w:r>
    </w:p>
    <w:p w:rsidR="00991E2E" w:rsidRDefault="008F78ED">
      <w:pPr>
        <w:tabs>
          <w:tab w:val="left" w:pos="0"/>
        </w:tabs>
        <w:ind w:firstLineChars="196" w:firstLine="470"/>
        <w:outlineLvl w:val="3"/>
        <w:rPr>
          <w:rFonts w:ascii="楷体_GB2312" w:eastAsia="楷体_GB2312"/>
          <w:sz w:val="24"/>
          <w:szCs w:val="24"/>
        </w:rPr>
      </w:pPr>
      <w:bookmarkStart w:id="49" w:name="_Toc334797733"/>
      <w:bookmarkStart w:id="50" w:name="_Toc428434790"/>
      <w:bookmarkStart w:id="51" w:name="_Toc427828576"/>
      <w:bookmarkStart w:id="52" w:name="_Toc427828526"/>
      <w:r>
        <w:rPr>
          <w:rFonts w:ascii="楷体_GB2312" w:eastAsia="楷体_GB2312" w:hAnsi="宋体" w:cs="楷体_GB2312" w:hint="eastAsia"/>
          <w:sz w:val="24"/>
          <w:szCs w:val="24"/>
        </w:rPr>
        <w:t>本竞选文件的解释权归招选人所有。</w:t>
      </w:r>
    </w:p>
    <w:p w:rsidR="00991E2E" w:rsidRDefault="008F78ED">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w:t>
      </w:r>
      <w:bookmarkEnd w:id="49"/>
      <w:bookmarkEnd w:id="50"/>
      <w:bookmarkEnd w:id="51"/>
      <w:bookmarkEnd w:id="52"/>
    </w:p>
    <w:p w:rsidR="00991E2E" w:rsidRDefault="008F78ED">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竞选文件的组成</w:t>
      </w:r>
    </w:p>
    <w:p w:rsidR="00991E2E" w:rsidRDefault="008F78ED">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竞投人须知。</w:t>
      </w:r>
    </w:p>
    <w:p w:rsidR="00991E2E" w:rsidRDefault="008F78ED">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竞选公告。</w:t>
      </w:r>
    </w:p>
    <w:p w:rsidR="00991E2E" w:rsidRDefault="008F78ED">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评审、选定。</w:t>
      </w:r>
    </w:p>
    <w:p w:rsidR="00991E2E" w:rsidRDefault="008F78ED">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竞投文件格式。</w:t>
      </w:r>
    </w:p>
    <w:p w:rsidR="00991E2E" w:rsidRDefault="008F78ED">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竞选文件的澄清</w:t>
      </w:r>
    </w:p>
    <w:p w:rsidR="00991E2E" w:rsidRDefault="008F78ED">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sz w:val="24"/>
          <w:szCs w:val="24"/>
        </w:rPr>
        <w:t>竞投截止时间前，竞投人如对竞选文件有任何疑问，应以书面方式（加盖公章）向招选人提出澄清要求。</w:t>
      </w:r>
    </w:p>
    <w:p w:rsidR="00991E2E" w:rsidRDefault="008F78ED">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竞选文件的补充和修改</w:t>
      </w:r>
    </w:p>
    <w:p w:rsidR="00991E2E" w:rsidRDefault="008F78ED">
      <w:pPr>
        <w:numPr>
          <w:ilvl w:val="0"/>
          <w:numId w:val="9"/>
        </w:numPr>
        <w:tabs>
          <w:tab w:val="left" w:pos="993"/>
        </w:tabs>
        <w:ind w:left="0" w:firstLine="567"/>
        <w:rPr>
          <w:rFonts w:ascii="楷体_GB2312" w:eastAsia="楷体_GB2312"/>
          <w:sz w:val="24"/>
          <w:szCs w:val="24"/>
        </w:rPr>
      </w:pPr>
      <w:bookmarkStart w:id="53" w:name="_Toc228899501"/>
      <w:bookmarkStart w:id="54" w:name="_Toc334797734"/>
      <w:bookmarkStart w:id="55" w:name="_Toc228644972"/>
      <w:bookmarkStart w:id="56" w:name="_Toc428434791"/>
      <w:bookmarkStart w:id="57" w:name="_Toc427828527"/>
      <w:bookmarkStart w:id="58" w:name="_Toc238282334"/>
      <w:bookmarkStart w:id="59" w:name="_Toc185747580"/>
      <w:bookmarkStart w:id="60" w:name="_Toc223939095"/>
      <w:bookmarkStart w:id="61" w:name="_Toc427828577"/>
      <w:bookmarkStart w:id="62" w:name="_Toc224435720"/>
      <w:bookmarkStart w:id="63" w:name="_Toc225565947"/>
      <w:r>
        <w:rPr>
          <w:rFonts w:ascii="楷体_GB2312" w:eastAsia="楷体_GB2312" w:hAnsi="宋体" w:cs="楷体_GB2312" w:hint="eastAsia"/>
          <w:sz w:val="24"/>
          <w:szCs w:val="24"/>
        </w:rPr>
        <w:t>对竞选文件进行必要的补充或修改，该补充或修改的内容为竞选文件的组成部分。</w:t>
      </w:r>
      <w:r>
        <w:rPr>
          <w:rFonts w:ascii="楷体_GB2312" w:eastAsia="楷体_GB2312" w:hAnsi="宋体" w:cs="楷体_GB2312"/>
          <w:sz w:val="24"/>
          <w:szCs w:val="24"/>
        </w:rPr>
        <w:t xml:space="preserve"> </w:t>
      </w:r>
    </w:p>
    <w:p w:rsidR="00991E2E" w:rsidRDefault="008F78ED">
      <w:pPr>
        <w:numPr>
          <w:ilvl w:val="0"/>
          <w:numId w:val="9"/>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竞选过程中的一切修改文件或补充文件一旦确认后与竞选文件具有同等法律效力，竞投人有责任履行相应的义务。</w:t>
      </w:r>
    </w:p>
    <w:p w:rsidR="00991E2E" w:rsidRDefault="008F78ED">
      <w:pPr>
        <w:numPr>
          <w:ilvl w:val="0"/>
          <w:numId w:val="2"/>
        </w:numPr>
        <w:tabs>
          <w:tab w:val="left" w:pos="1276"/>
        </w:tabs>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w:t>
      </w:r>
      <w:bookmarkEnd w:id="53"/>
      <w:bookmarkEnd w:id="54"/>
      <w:bookmarkEnd w:id="55"/>
      <w:bookmarkEnd w:id="56"/>
      <w:bookmarkEnd w:id="57"/>
      <w:bookmarkEnd w:id="58"/>
      <w:bookmarkEnd w:id="59"/>
      <w:bookmarkEnd w:id="60"/>
      <w:bookmarkEnd w:id="61"/>
      <w:bookmarkEnd w:id="62"/>
      <w:bookmarkEnd w:id="63"/>
    </w:p>
    <w:p w:rsidR="00991E2E" w:rsidRDefault="008F78ED">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竞投文件的编写</w:t>
      </w:r>
    </w:p>
    <w:p w:rsidR="00991E2E" w:rsidRDefault="008F78ED">
      <w:pPr>
        <w:numPr>
          <w:ilvl w:val="0"/>
          <w:numId w:val="11"/>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sz w:val="24"/>
          <w:szCs w:val="24"/>
        </w:rPr>
        <w:t>竞投人应仔细阅读竞价文件的所有内容，按竞选文件的要求制作并递交竞投文件，并保证所提供的全部资料的真实性、准确性。</w:t>
      </w:r>
    </w:p>
    <w:p w:rsidR="00991E2E" w:rsidRDefault="008F78ED">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竞投语言和计量单位：竞投文件和来往函件应用简体中文书写。计量单位应使用国际公制单位。</w:t>
      </w:r>
    </w:p>
    <w:p w:rsidR="00991E2E" w:rsidRDefault="008F78ED">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991E2E" w:rsidRDefault="008F78ED">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991E2E" w:rsidRDefault="008F78ED">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竞投人在详细报价中应列出招选人需求的所有项目，竞投人认为必要的但在竞投文件中未列出的其它项目可在报价表后面做出补充，所补充的内容应在竞投文件中加以详细说明。</w:t>
      </w:r>
    </w:p>
    <w:p w:rsidR="00991E2E" w:rsidRDefault="008F78ED">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991E2E" w:rsidRDefault="008F78ED">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竞投文件的组成</w:t>
      </w:r>
    </w:p>
    <w:p w:rsidR="00991E2E" w:rsidRDefault="008F78ED">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竞投文件应包含但不限于以下内容：</w:t>
      </w:r>
    </w:p>
    <w:p w:rsidR="00991E2E" w:rsidRDefault="008F78ED">
      <w:pPr>
        <w:numPr>
          <w:ilvl w:val="0"/>
          <w:numId w:val="12"/>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按规定填写的竞投函、法定代表人证明及授权书、竞投报价表。</w:t>
      </w:r>
    </w:p>
    <w:p w:rsidR="00991E2E" w:rsidRDefault="008F78ED">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资格证明文件，即营业执照</w:t>
      </w:r>
      <w:r w:rsidR="009050E1">
        <w:rPr>
          <w:rFonts w:ascii="楷体_GB2312" w:eastAsia="楷体_GB2312" w:hAnsi="宋体" w:cs="楷体_GB2312" w:hint="eastAsia"/>
          <w:b/>
          <w:bCs/>
          <w:sz w:val="24"/>
          <w:szCs w:val="24"/>
          <w:u w:val="single"/>
        </w:rPr>
        <w:t>正或</w:t>
      </w:r>
      <w:r>
        <w:rPr>
          <w:rFonts w:ascii="楷体_GB2312" w:eastAsia="楷体_GB2312" w:hAnsi="宋体" w:cs="楷体_GB2312" w:hint="eastAsia"/>
          <w:b/>
          <w:bCs/>
          <w:sz w:val="24"/>
          <w:szCs w:val="24"/>
          <w:u w:val="single"/>
        </w:rPr>
        <w:t>副本及其年检合格的证明材料。</w:t>
      </w:r>
    </w:p>
    <w:p w:rsidR="00991E2E" w:rsidRDefault="008F78ED">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相关的资质证明。</w:t>
      </w:r>
    </w:p>
    <w:p w:rsidR="00991E2E" w:rsidRDefault="008F78ED">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竞投人认为须提交与竞投相关的其他资料。</w:t>
      </w:r>
    </w:p>
    <w:p w:rsidR="00991E2E" w:rsidRDefault="008F78ED">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竞投文件的修改和撤回</w:t>
      </w:r>
    </w:p>
    <w:p w:rsidR="00991E2E" w:rsidRDefault="008F78ED">
      <w:pPr>
        <w:tabs>
          <w:tab w:val="left" w:pos="0"/>
        </w:tabs>
        <w:ind w:firstLineChars="196" w:firstLine="470"/>
        <w:outlineLvl w:val="3"/>
        <w:rPr>
          <w:rFonts w:ascii="楷体_GB2312" w:eastAsia="楷体_GB2312"/>
          <w:sz w:val="24"/>
          <w:szCs w:val="24"/>
        </w:rPr>
      </w:pPr>
      <w:bookmarkStart w:id="64" w:name="_Toc238282335"/>
      <w:bookmarkStart w:id="65" w:name="_Toc427828528"/>
      <w:bookmarkStart w:id="66" w:name="_Toc224435721"/>
      <w:bookmarkStart w:id="67" w:name="_Toc223939096"/>
      <w:bookmarkStart w:id="68" w:name="_Toc185747581"/>
      <w:bookmarkStart w:id="69" w:name="_Toc334797735"/>
      <w:bookmarkStart w:id="70" w:name="_Toc427828578"/>
      <w:bookmarkStart w:id="71" w:name="_Toc228899502"/>
      <w:bookmarkStart w:id="72" w:name="_Toc225565948"/>
      <w:bookmarkStart w:id="73" w:name="_Toc428434792"/>
      <w:bookmarkStart w:id="74" w:name="_Toc228644973"/>
      <w:bookmarkStart w:id="75" w:name="_Toc153615292"/>
      <w:bookmarkStart w:id="76" w:name="_Toc130697187"/>
      <w:bookmarkStart w:id="77" w:name="_Toc61327402"/>
      <w:bookmarkStart w:id="78" w:name="_Toc130695595"/>
      <w:r>
        <w:rPr>
          <w:rFonts w:ascii="楷体_GB2312" w:eastAsia="楷体_GB2312" w:hAnsi="宋体" w:cs="楷体_GB2312" w:hint="eastAsia"/>
          <w:sz w:val="24"/>
          <w:szCs w:val="24"/>
        </w:rPr>
        <w:t>竞投截止时间之后，竞投人不得对其竞投文件做任何修改。从竞投截止时间起至竞投有效期前，竞投人不得撤回其竞投文件。</w:t>
      </w:r>
    </w:p>
    <w:p w:rsidR="00991E2E" w:rsidRDefault="008F78ED">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lastRenderedPageBreak/>
        <w:t>竞投总则</w:t>
      </w:r>
      <w:bookmarkEnd w:id="64"/>
      <w:bookmarkEnd w:id="65"/>
      <w:bookmarkEnd w:id="66"/>
      <w:bookmarkEnd w:id="67"/>
      <w:bookmarkEnd w:id="68"/>
      <w:bookmarkEnd w:id="69"/>
      <w:bookmarkEnd w:id="70"/>
      <w:bookmarkEnd w:id="71"/>
      <w:bookmarkEnd w:id="72"/>
      <w:bookmarkEnd w:id="73"/>
      <w:bookmarkEnd w:id="74"/>
    </w:p>
    <w:p w:rsidR="00991E2E" w:rsidRDefault="008F78ED">
      <w:pPr>
        <w:numPr>
          <w:ilvl w:val="0"/>
          <w:numId w:val="13"/>
        </w:numPr>
        <w:tabs>
          <w:tab w:val="left" w:pos="1134"/>
        </w:tabs>
        <w:ind w:left="0" w:firstLine="567"/>
        <w:outlineLvl w:val="3"/>
        <w:rPr>
          <w:rFonts w:ascii="楷体_GB2312" w:eastAsia="楷体_GB2312"/>
          <w:b/>
          <w:bCs/>
          <w:sz w:val="24"/>
          <w:szCs w:val="24"/>
        </w:rPr>
      </w:pPr>
      <w:bookmarkStart w:id="79" w:name="_Toc427828529"/>
      <w:bookmarkStart w:id="80" w:name="_Toc428434793"/>
      <w:bookmarkStart w:id="81" w:name="_Toc130180923"/>
      <w:bookmarkStart w:id="82" w:name="_Toc334797738"/>
      <w:bookmarkStart w:id="83" w:name="_Toc130180842"/>
      <w:bookmarkStart w:id="84" w:name="_Toc130180737"/>
      <w:bookmarkStart w:id="85" w:name="_Toc238282338"/>
      <w:bookmarkEnd w:id="75"/>
      <w:bookmarkEnd w:id="76"/>
      <w:bookmarkEnd w:id="77"/>
      <w:bookmarkEnd w:id="78"/>
      <w:r>
        <w:rPr>
          <w:rFonts w:ascii="楷体_GB2312" w:eastAsia="楷体_GB2312" w:hAnsi="宋体" w:cs="楷体_GB2312" w:hint="eastAsia"/>
          <w:b/>
          <w:bCs/>
          <w:sz w:val="24"/>
          <w:szCs w:val="24"/>
        </w:rPr>
        <w:t>竞投</w:t>
      </w:r>
    </w:p>
    <w:p w:rsidR="00991E2E" w:rsidRDefault="008F78ED">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全部竞投文件应一式贰份，其中正本壹份，副本壹份。所有竞投文件应用</w:t>
      </w:r>
      <w:r>
        <w:rPr>
          <w:rFonts w:ascii="楷体_GB2312" w:eastAsia="楷体_GB2312" w:hAnsi="宋体" w:cs="楷体_GB2312"/>
          <w:b/>
          <w:bCs/>
          <w:sz w:val="24"/>
          <w:szCs w:val="24"/>
          <w:u w:val="single"/>
        </w:rPr>
        <w:t xml:space="preserve"> A4 </w:t>
      </w:r>
      <w:r>
        <w:rPr>
          <w:rFonts w:ascii="楷体_GB2312" w:eastAsia="楷体_GB2312" w:hAnsi="宋体" w:cs="楷体_GB2312" w:hint="eastAsia"/>
          <w:b/>
          <w:bCs/>
          <w:sz w:val="24"/>
          <w:szCs w:val="24"/>
          <w:u w:val="single"/>
        </w:rPr>
        <w:t>规格纸张打印</w:t>
      </w:r>
      <w:r>
        <w:rPr>
          <w:rFonts w:ascii="楷体_GB2312" w:eastAsia="楷体_GB2312" w:hAnsi="宋体" w:cs="楷体_GB2312" w:hint="eastAsia"/>
          <w:sz w:val="24"/>
          <w:szCs w:val="24"/>
        </w:rPr>
        <w:t>，并装订成册。竞投文件于封面注明“正本”和“副本”。如果正本与副本不符，应以正本为准。竞投文件应由竞投人的合法授权代表正式签署。</w:t>
      </w:r>
    </w:p>
    <w:p w:rsidR="00991E2E" w:rsidRDefault="008F78ED">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竞投人资格文件视为竞投文件不可分割的一部分。</w:t>
      </w:r>
    </w:p>
    <w:p w:rsidR="00991E2E" w:rsidRDefault="008F78ED">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本次竞投文件须</w:t>
      </w:r>
      <w:r>
        <w:rPr>
          <w:rFonts w:ascii="楷体_GB2312" w:eastAsia="楷体_GB2312" w:hAnsi="宋体" w:cs="楷体_GB2312" w:hint="eastAsia"/>
          <w:b/>
          <w:bCs/>
          <w:sz w:val="24"/>
          <w:szCs w:val="24"/>
          <w:u w:val="single"/>
        </w:rPr>
        <w:t>密封封装</w:t>
      </w:r>
      <w:r>
        <w:rPr>
          <w:rFonts w:ascii="楷体_GB2312" w:eastAsia="楷体_GB2312" w:hAnsi="宋体" w:cs="楷体_GB2312" w:hint="eastAsia"/>
          <w:sz w:val="24"/>
          <w:szCs w:val="24"/>
        </w:rPr>
        <w:t>；包括但不限于竞投函、授权书、企业资质文件等相关文件、报价表等。</w:t>
      </w:r>
    </w:p>
    <w:p w:rsidR="00991E2E" w:rsidRDefault="008F78ED">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所有竞投文件应在竞投截止时间前送达竞投评审会地点，并交予招选人，任何迟于截止时间的竞投将被拒绝</w:t>
      </w:r>
      <w:r>
        <w:rPr>
          <w:rFonts w:ascii="楷体_GB2312" w:eastAsia="楷体_GB2312" w:hAnsi="宋体" w:cs="楷体_GB2312" w:hint="eastAsia"/>
          <w:sz w:val="24"/>
          <w:szCs w:val="24"/>
        </w:rPr>
        <w:t>。</w:t>
      </w:r>
    </w:p>
    <w:p w:rsidR="00991E2E" w:rsidRDefault="008F78ED">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所有竞投文件必须封入密封完好的信封或包装，封口加盖竞投单位公章。</w:t>
      </w:r>
      <w:r>
        <w:rPr>
          <w:rFonts w:ascii="楷体_GB2312" w:eastAsia="楷体_GB2312" w:hAnsi="宋体" w:cs="楷体_GB2312" w:hint="eastAsia"/>
          <w:sz w:val="24"/>
          <w:szCs w:val="24"/>
        </w:rPr>
        <w:t>招选人不接受电报、电话、电传、传真和邮寄等非约定形式竞投。</w:t>
      </w:r>
    </w:p>
    <w:p w:rsidR="00991E2E" w:rsidRDefault="008F78ED">
      <w:pPr>
        <w:numPr>
          <w:ilvl w:val="0"/>
          <w:numId w:val="14"/>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本次竞投评审按最低价中标方式选定中选单位。</w:t>
      </w:r>
    </w:p>
    <w:p w:rsidR="00991E2E" w:rsidRDefault="008F78ED">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竞投截止日</w:t>
      </w:r>
    </w:p>
    <w:p w:rsidR="00991E2E" w:rsidRDefault="008F78ED">
      <w:pPr>
        <w:tabs>
          <w:tab w:val="left" w:pos="0"/>
        </w:tabs>
        <w:ind w:firstLineChars="396" w:firstLine="950"/>
        <w:outlineLvl w:val="3"/>
        <w:rPr>
          <w:rFonts w:ascii="楷体_GB2312" w:eastAsia="楷体_GB2312"/>
          <w:sz w:val="24"/>
          <w:szCs w:val="24"/>
        </w:rPr>
      </w:pPr>
      <w:r>
        <w:rPr>
          <w:rFonts w:ascii="楷体_GB2312" w:eastAsia="楷体_GB2312" w:hAnsi="宋体" w:cs="楷体_GB2312"/>
          <w:kern w:val="0"/>
          <w:sz w:val="24"/>
          <w:szCs w:val="24"/>
          <w:u w:val="single"/>
        </w:rPr>
        <w:t>201</w:t>
      </w:r>
      <w:r>
        <w:rPr>
          <w:rFonts w:ascii="楷体_GB2312" w:eastAsia="楷体_GB2312" w:hAnsi="宋体" w:cs="楷体_GB2312" w:hint="eastAsia"/>
          <w:kern w:val="0"/>
          <w:sz w:val="24"/>
          <w:szCs w:val="24"/>
          <w:u w:val="single"/>
        </w:rPr>
        <w:t>7</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年</w:t>
      </w:r>
      <w:r>
        <w:rPr>
          <w:rFonts w:ascii="楷体_GB2312" w:eastAsia="楷体_GB2312" w:hAnsi="宋体" w:cs="楷体_GB2312"/>
          <w:kern w:val="0"/>
          <w:sz w:val="24"/>
          <w:szCs w:val="24"/>
          <w:u w:val="single"/>
        </w:rPr>
        <w:t xml:space="preserve"> </w:t>
      </w:r>
      <w:r w:rsidR="00FC6062">
        <w:rPr>
          <w:rFonts w:ascii="楷体_GB2312" w:eastAsia="楷体_GB2312" w:hAnsi="宋体" w:cs="楷体_GB2312" w:hint="eastAsia"/>
          <w:kern w:val="0"/>
          <w:sz w:val="24"/>
          <w:szCs w:val="24"/>
          <w:u w:val="single"/>
        </w:rPr>
        <w:t>5</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月</w:t>
      </w:r>
      <w:r>
        <w:rPr>
          <w:rFonts w:ascii="楷体_GB2312" w:eastAsia="楷体_GB2312" w:hAnsi="宋体" w:cs="楷体_GB2312"/>
          <w:kern w:val="0"/>
          <w:sz w:val="24"/>
          <w:szCs w:val="24"/>
          <w:u w:val="single"/>
        </w:rPr>
        <w:t xml:space="preserve"> </w:t>
      </w:r>
      <w:r w:rsidR="00FC6062">
        <w:rPr>
          <w:rFonts w:ascii="楷体_GB2312" w:eastAsia="楷体_GB2312" w:hAnsi="宋体" w:cs="楷体_GB2312" w:hint="eastAsia"/>
          <w:kern w:val="0"/>
          <w:sz w:val="24"/>
          <w:szCs w:val="24"/>
          <w:u w:val="single"/>
        </w:rPr>
        <w:t>22</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日</w:t>
      </w:r>
      <w:r>
        <w:rPr>
          <w:rFonts w:ascii="楷体_GB2312" w:eastAsia="楷体_GB2312" w:hAnsi="宋体" w:cs="楷体_GB2312"/>
          <w:kern w:val="0"/>
          <w:sz w:val="24"/>
          <w:szCs w:val="24"/>
          <w:u w:val="single"/>
        </w:rPr>
        <w:t xml:space="preserve"> </w:t>
      </w:r>
      <w:r w:rsidR="00FC6062">
        <w:rPr>
          <w:rFonts w:ascii="楷体_GB2312" w:eastAsia="楷体_GB2312" w:hAnsi="宋体" w:cs="楷体_GB2312" w:hint="eastAsia"/>
          <w:kern w:val="0"/>
          <w:sz w:val="24"/>
          <w:szCs w:val="24"/>
          <w:u w:val="single"/>
        </w:rPr>
        <w:t>10</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时（北京时间）</w:t>
      </w:r>
      <w:r>
        <w:rPr>
          <w:rFonts w:ascii="楷体_GB2312" w:eastAsia="楷体_GB2312" w:hAnsi="宋体" w:cs="楷体_GB2312" w:hint="eastAsia"/>
          <w:sz w:val="24"/>
          <w:szCs w:val="24"/>
        </w:rPr>
        <w:t>。</w:t>
      </w:r>
    </w:p>
    <w:p w:rsidR="00991E2E" w:rsidRDefault="008F78ED">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竞投保证金</w:t>
      </w:r>
    </w:p>
    <w:p w:rsidR="00991E2E" w:rsidRDefault="008F78ED">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本项目不设竞投保证金。</w:t>
      </w:r>
    </w:p>
    <w:p w:rsidR="00991E2E" w:rsidRDefault="00991E2E">
      <w:pPr>
        <w:tabs>
          <w:tab w:val="left" w:pos="0"/>
        </w:tabs>
        <w:ind w:firstLineChars="196" w:firstLine="470"/>
        <w:outlineLvl w:val="3"/>
        <w:rPr>
          <w:rFonts w:ascii="楷体_GB2312" w:eastAsia="楷体_GB2312"/>
          <w:sz w:val="24"/>
          <w:szCs w:val="24"/>
        </w:rPr>
      </w:pPr>
    </w:p>
    <w:p w:rsidR="00991E2E" w:rsidRDefault="008F78ED" w:rsidP="008D6833">
      <w:pPr>
        <w:numPr>
          <w:ilvl w:val="0"/>
          <w:numId w:val="1"/>
        </w:numPr>
        <w:ind w:left="0" w:rightChars="-27" w:right="-57" w:firstLine="0"/>
        <w:jc w:val="center"/>
        <w:outlineLvl w:val="0"/>
        <w:rPr>
          <w:rFonts w:ascii="楷体_GB2312" w:eastAsia="楷体_GB2312"/>
          <w:b/>
          <w:bCs/>
          <w:color w:val="000000"/>
          <w:sz w:val="24"/>
          <w:szCs w:val="24"/>
        </w:rPr>
      </w:pPr>
      <w:r>
        <w:rPr>
          <w:rFonts w:ascii="楷体_GB2312" w:eastAsia="楷体_GB2312"/>
          <w:b/>
          <w:bCs/>
          <w:color w:val="000000"/>
          <w:sz w:val="32"/>
          <w:szCs w:val="32"/>
        </w:rPr>
        <w:br w:type="page"/>
      </w:r>
      <w:r>
        <w:rPr>
          <w:rFonts w:ascii="楷体_GB2312" w:eastAsia="楷体_GB2312" w:hAnsi="宋体" w:cs="楷体_GB2312" w:hint="eastAsia"/>
          <w:b/>
          <w:bCs/>
          <w:color w:val="000000"/>
          <w:sz w:val="32"/>
          <w:szCs w:val="32"/>
        </w:rPr>
        <w:lastRenderedPageBreak/>
        <w:t>招选人需求</w:t>
      </w:r>
      <w:bookmarkEnd w:id="79"/>
      <w:bookmarkEnd w:id="80"/>
    </w:p>
    <w:p w:rsidR="00991E2E" w:rsidRDefault="00991E2E" w:rsidP="008D6833">
      <w:pPr>
        <w:tabs>
          <w:tab w:val="left" w:pos="0"/>
        </w:tabs>
        <w:ind w:firstLineChars="200" w:firstLine="482"/>
        <w:rPr>
          <w:rFonts w:ascii="楷体_GB2312" w:eastAsia="楷体_GB2312"/>
          <w:b/>
          <w:bCs/>
          <w:color w:val="000000"/>
          <w:sz w:val="24"/>
          <w:szCs w:val="24"/>
        </w:rPr>
      </w:pPr>
    </w:p>
    <w:p w:rsidR="00991E2E" w:rsidRDefault="008F78ED">
      <w:pPr>
        <w:widowControl/>
        <w:numPr>
          <w:ilvl w:val="0"/>
          <w:numId w:val="15"/>
        </w:numPr>
        <w:tabs>
          <w:tab w:val="left" w:pos="0"/>
          <w:tab w:val="left" w:pos="1134"/>
        </w:tabs>
        <w:ind w:left="0" w:firstLine="567"/>
        <w:jc w:val="left"/>
        <w:rPr>
          <w:rFonts w:ascii="楷体_GB2312" w:eastAsia="楷体_GB2312"/>
          <w:color w:val="000000"/>
          <w:kern w:val="0"/>
          <w:sz w:val="24"/>
          <w:szCs w:val="24"/>
        </w:rPr>
      </w:pPr>
      <w:r>
        <w:rPr>
          <w:rFonts w:ascii="楷体_GB2312" w:eastAsia="楷体_GB2312" w:hAnsi="宋体" w:cs="楷体_GB2312" w:hint="eastAsia"/>
          <w:b/>
          <w:bCs/>
          <w:color w:val="000000"/>
          <w:sz w:val="24"/>
          <w:szCs w:val="24"/>
        </w:rPr>
        <w:t>项目介绍</w:t>
      </w:r>
    </w:p>
    <w:p w:rsidR="00991E2E" w:rsidRDefault="008F78ED">
      <w:pPr>
        <w:widowControl/>
        <w:tabs>
          <w:tab w:val="left" w:pos="0"/>
          <w:tab w:val="left" w:pos="1134"/>
        </w:tabs>
        <w:ind w:left="7" w:firstLineChars="233" w:firstLine="559"/>
        <w:jc w:val="left"/>
        <w:rPr>
          <w:rFonts w:ascii="楷体_GB2312" w:eastAsia="楷体_GB2312"/>
          <w:color w:val="000000"/>
          <w:kern w:val="0"/>
          <w:sz w:val="24"/>
          <w:szCs w:val="24"/>
        </w:rPr>
      </w:pPr>
      <w:r>
        <w:rPr>
          <w:rFonts w:ascii="楷体_GB2312" w:eastAsia="楷体_GB2312" w:hAnsi="宋体" w:cs="楷体_GB2312" w:hint="eastAsia"/>
          <w:color w:val="000000"/>
          <w:kern w:val="0"/>
          <w:sz w:val="24"/>
          <w:szCs w:val="24"/>
        </w:rPr>
        <w:t>流花展贸中心废旧物品评估单位的选取。</w:t>
      </w:r>
    </w:p>
    <w:p w:rsidR="00991E2E" w:rsidRDefault="008F78ED">
      <w:pPr>
        <w:numPr>
          <w:ilvl w:val="0"/>
          <w:numId w:val="15"/>
        </w:numPr>
        <w:tabs>
          <w:tab w:val="left" w:pos="0"/>
          <w:tab w:val="left" w:pos="1134"/>
        </w:tabs>
        <w:ind w:left="0" w:firstLine="567"/>
        <w:rPr>
          <w:rFonts w:ascii="楷体_GB2312" w:eastAsia="楷体_GB2312"/>
          <w:b/>
          <w:bCs/>
          <w:color w:val="000000"/>
          <w:sz w:val="24"/>
          <w:szCs w:val="24"/>
        </w:rPr>
      </w:pPr>
      <w:r>
        <w:rPr>
          <w:rFonts w:ascii="楷体_GB2312" w:eastAsia="楷体_GB2312" w:hAnsi="宋体" w:cs="楷体_GB2312" w:hint="eastAsia"/>
          <w:b/>
          <w:bCs/>
          <w:color w:val="000000"/>
          <w:kern w:val="0"/>
          <w:sz w:val="24"/>
          <w:szCs w:val="24"/>
        </w:rPr>
        <w:t>项目性质</w:t>
      </w:r>
    </w:p>
    <w:p w:rsidR="00991E2E" w:rsidRDefault="008F78ED">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color w:val="000000"/>
          <w:sz w:val="24"/>
          <w:szCs w:val="24"/>
        </w:rPr>
        <w:t>对流花展贸中心</w:t>
      </w:r>
      <w:r w:rsidR="009050E1">
        <w:rPr>
          <w:rFonts w:ascii="楷体_GB2312" w:eastAsia="楷体_GB2312" w:hAnsi="宋体" w:cs="楷体_GB2312" w:hint="eastAsia"/>
          <w:color w:val="000000"/>
          <w:sz w:val="24"/>
          <w:szCs w:val="24"/>
        </w:rPr>
        <w:t>需拆除的6台扶手电梯</w:t>
      </w:r>
      <w:r>
        <w:rPr>
          <w:rFonts w:ascii="楷体_GB2312" w:eastAsia="楷体_GB2312" w:hAnsi="宋体" w:cs="楷体_GB2312" w:hint="eastAsia"/>
          <w:color w:val="000000"/>
          <w:sz w:val="24"/>
          <w:szCs w:val="24"/>
        </w:rPr>
        <w:t>进行评估。</w:t>
      </w:r>
    </w:p>
    <w:p w:rsidR="00991E2E" w:rsidRDefault="008F78ED">
      <w:pPr>
        <w:numPr>
          <w:ilvl w:val="0"/>
          <w:numId w:val="15"/>
        </w:numPr>
        <w:tabs>
          <w:tab w:val="left" w:pos="0"/>
          <w:tab w:val="left" w:pos="1134"/>
        </w:tabs>
        <w:ind w:left="0" w:firstLine="567"/>
        <w:rPr>
          <w:rFonts w:ascii="楷体_GB2312" w:eastAsia="楷体_GB2312"/>
          <w:color w:val="000000"/>
          <w:sz w:val="24"/>
          <w:szCs w:val="24"/>
        </w:rPr>
      </w:pPr>
      <w:r>
        <w:rPr>
          <w:rFonts w:ascii="楷体_GB2312" w:eastAsia="楷体_GB2312" w:hAnsi="宋体" w:cs="楷体_GB2312" w:hint="eastAsia"/>
          <w:b/>
          <w:bCs/>
          <w:color w:val="000000"/>
          <w:kern w:val="0"/>
          <w:sz w:val="24"/>
          <w:szCs w:val="24"/>
        </w:rPr>
        <w:t>项目</w:t>
      </w:r>
      <w:r>
        <w:rPr>
          <w:rFonts w:ascii="楷体_GB2312" w:eastAsia="楷体_GB2312" w:hAnsi="宋体" w:cs="楷体_GB2312" w:hint="eastAsia"/>
          <w:b/>
          <w:bCs/>
          <w:color w:val="000000"/>
          <w:sz w:val="24"/>
          <w:szCs w:val="24"/>
        </w:rPr>
        <w:t>地点：</w:t>
      </w:r>
    </w:p>
    <w:p w:rsidR="00991E2E" w:rsidRDefault="008F78ED">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广州市越秀区流花路</w:t>
      </w:r>
      <w:r>
        <w:rPr>
          <w:rFonts w:ascii="楷体_GB2312" w:eastAsia="楷体_GB2312" w:hAnsi="宋体" w:cs="楷体_GB2312"/>
          <w:color w:val="000000"/>
          <w:sz w:val="24"/>
          <w:szCs w:val="24"/>
        </w:rPr>
        <w:t>117</w:t>
      </w:r>
      <w:r>
        <w:rPr>
          <w:rFonts w:ascii="楷体_GB2312" w:eastAsia="楷体_GB2312" w:hAnsi="宋体" w:cs="楷体_GB2312" w:hint="eastAsia"/>
          <w:color w:val="000000"/>
          <w:sz w:val="24"/>
          <w:szCs w:val="24"/>
        </w:rPr>
        <w:t>号流花展贸中心。</w:t>
      </w:r>
    </w:p>
    <w:p w:rsidR="00991E2E" w:rsidRDefault="008F78ED" w:rsidP="008D6833">
      <w:pPr>
        <w:tabs>
          <w:tab w:val="left" w:pos="0"/>
          <w:tab w:val="left" w:pos="1134"/>
        </w:tabs>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（四）项目服务内容（包括但不限于）：</w:t>
      </w:r>
      <w:r>
        <w:rPr>
          <w:rFonts w:ascii="楷体_GB2312" w:eastAsia="楷体_GB2312" w:hAnsi="宋体" w:cs="楷体_GB2312"/>
          <w:b/>
          <w:bCs/>
          <w:color w:val="000000"/>
          <w:sz w:val="24"/>
          <w:szCs w:val="24"/>
        </w:rPr>
        <w:t xml:space="preserve"> </w:t>
      </w:r>
    </w:p>
    <w:p w:rsidR="00991E2E" w:rsidRDefault="008F78ED">
      <w:pPr>
        <w:spacing w:line="500" w:lineRule="exact"/>
        <w:ind w:firstLineChars="200" w:firstLine="480"/>
        <w:rPr>
          <w:rFonts w:ascii="楷体_GB2312" w:eastAsia="楷体_GB2312" w:hAnsi="宋体" w:cs="楷体_GB2312"/>
          <w:sz w:val="24"/>
          <w:szCs w:val="24"/>
        </w:rPr>
      </w:pPr>
      <w:r>
        <w:rPr>
          <w:rFonts w:ascii="楷体_GB2312" w:eastAsia="楷体_GB2312" w:hAnsi="宋体" w:cs="楷体_GB2312" w:hint="eastAsia"/>
          <w:sz w:val="24"/>
          <w:szCs w:val="24"/>
        </w:rPr>
        <w:t>1、完成对流花展贸中心废旧物品的评估；</w:t>
      </w:r>
    </w:p>
    <w:p w:rsidR="00991E2E" w:rsidRDefault="008F78ED">
      <w:pPr>
        <w:spacing w:line="500" w:lineRule="exact"/>
        <w:rPr>
          <w:rFonts w:ascii="楷体_GB2312" w:eastAsia="楷体_GB2312" w:hAnsi="宋体" w:cs="楷体_GB2312"/>
          <w:sz w:val="24"/>
          <w:szCs w:val="24"/>
        </w:rPr>
      </w:pPr>
      <w:r>
        <w:rPr>
          <w:rFonts w:ascii="楷体_GB2312" w:eastAsia="楷体_GB2312" w:hAnsi="宋体" w:cs="楷体_GB2312" w:hint="eastAsia"/>
          <w:sz w:val="24"/>
          <w:szCs w:val="24"/>
        </w:rPr>
        <w:t xml:space="preserve">    2、出具评估报告；</w:t>
      </w:r>
    </w:p>
    <w:p w:rsidR="00991E2E" w:rsidRDefault="008F78ED" w:rsidP="008D6833">
      <w:pPr>
        <w:tabs>
          <w:tab w:val="left" w:pos="0"/>
          <w:tab w:val="left" w:pos="1134"/>
        </w:tabs>
        <w:ind w:firstLineChars="196" w:firstLine="472"/>
        <w:rPr>
          <w:rFonts w:ascii="楷体_GB2312" w:eastAsia="楷体_GB2312"/>
          <w:color w:val="000000"/>
          <w:sz w:val="24"/>
          <w:szCs w:val="24"/>
        </w:rPr>
      </w:pPr>
      <w:r>
        <w:rPr>
          <w:rFonts w:ascii="楷体_GB2312" w:eastAsia="楷体_GB2312" w:hAnsi="宋体" w:cs="楷体_GB2312" w:hint="eastAsia"/>
          <w:b/>
          <w:bCs/>
          <w:color w:val="000000"/>
          <w:sz w:val="24"/>
          <w:szCs w:val="24"/>
        </w:rPr>
        <w:t>（五）服务报价</w:t>
      </w:r>
    </w:p>
    <w:p w:rsidR="00991E2E" w:rsidRPr="009050E1" w:rsidRDefault="008F78ED">
      <w:pPr>
        <w:tabs>
          <w:tab w:val="left" w:pos="0"/>
          <w:tab w:val="left" w:pos="1134"/>
        </w:tabs>
        <w:ind w:firstLineChars="200" w:firstLine="480"/>
        <w:rPr>
          <w:rFonts w:ascii="楷体_GB2312" w:eastAsia="楷体_GB2312"/>
          <w:color w:val="000000"/>
          <w:sz w:val="24"/>
          <w:szCs w:val="24"/>
        </w:rPr>
      </w:pPr>
      <w:r>
        <w:rPr>
          <w:rFonts w:ascii="楷体_GB2312" w:eastAsia="楷体_GB2312" w:hAnsi="宋体" w:cs="楷体_GB2312" w:hint="eastAsia"/>
          <w:color w:val="000000"/>
          <w:kern w:val="0"/>
          <w:sz w:val="24"/>
          <w:szCs w:val="24"/>
        </w:rPr>
        <w:t>由竞投人报价</w:t>
      </w:r>
      <w:r w:rsidR="009050E1">
        <w:rPr>
          <w:rFonts w:ascii="楷体_GB2312" w:eastAsia="楷体_GB2312" w:hAnsi="宋体" w:cs="楷体_GB2312" w:hint="eastAsia"/>
          <w:color w:val="000000"/>
          <w:kern w:val="0"/>
          <w:sz w:val="24"/>
          <w:szCs w:val="24"/>
        </w:rPr>
        <w:t>，最高限价</w:t>
      </w:r>
      <w:r w:rsidR="009050E1">
        <w:rPr>
          <w:rFonts w:ascii="宋体" w:hAnsi="宋体" w:cs="楷体_GB2312" w:hint="eastAsia"/>
          <w:color w:val="000000"/>
          <w:kern w:val="0"/>
          <w:sz w:val="24"/>
          <w:szCs w:val="24"/>
        </w:rPr>
        <w:t>￥</w:t>
      </w:r>
      <w:r w:rsidR="009050E1">
        <w:rPr>
          <w:rFonts w:ascii="楷体_GB2312" w:eastAsia="楷体_GB2312" w:hAnsi="宋体" w:cs="楷体_GB2312" w:hint="eastAsia"/>
          <w:color w:val="000000"/>
          <w:kern w:val="0"/>
          <w:sz w:val="24"/>
          <w:szCs w:val="24"/>
          <w:u w:val="single"/>
        </w:rPr>
        <w:t xml:space="preserve"> </w:t>
      </w:r>
      <w:r w:rsidR="00FC6062">
        <w:rPr>
          <w:rFonts w:ascii="楷体_GB2312" w:eastAsia="楷体_GB2312" w:hAnsi="宋体" w:cs="楷体_GB2312" w:hint="eastAsia"/>
          <w:color w:val="000000"/>
          <w:kern w:val="0"/>
          <w:sz w:val="24"/>
          <w:szCs w:val="24"/>
          <w:u w:val="single"/>
        </w:rPr>
        <w:t>8,000.00</w:t>
      </w:r>
      <w:r w:rsidR="009050E1">
        <w:rPr>
          <w:rFonts w:ascii="楷体_GB2312" w:eastAsia="楷体_GB2312" w:hAnsi="宋体" w:cs="楷体_GB2312" w:hint="eastAsia"/>
          <w:color w:val="000000"/>
          <w:kern w:val="0"/>
          <w:sz w:val="24"/>
          <w:szCs w:val="24"/>
          <w:u w:val="single"/>
        </w:rPr>
        <w:t xml:space="preserve"> </w:t>
      </w:r>
      <w:r w:rsidR="009050E1">
        <w:rPr>
          <w:rFonts w:ascii="楷体_GB2312" w:eastAsia="楷体_GB2312" w:hAnsi="宋体" w:cs="楷体_GB2312" w:hint="eastAsia"/>
          <w:color w:val="000000"/>
          <w:kern w:val="0"/>
          <w:sz w:val="24"/>
          <w:szCs w:val="24"/>
        </w:rPr>
        <w:t>元，高于限价的报价无效。</w:t>
      </w:r>
    </w:p>
    <w:p w:rsidR="00991E2E" w:rsidRDefault="008F78ED" w:rsidP="008D6833">
      <w:pPr>
        <w:tabs>
          <w:tab w:val="left" w:pos="0"/>
          <w:tab w:val="left" w:pos="1134"/>
        </w:tabs>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（六）其他</w:t>
      </w:r>
    </w:p>
    <w:p w:rsidR="00991E2E" w:rsidRDefault="008F78ED">
      <w:pPr>
        <w:tabs>
          <w:tab w:val="left" w:pos="0"/>
        </w:tabs>
        <w:outlineLvl w:val="3"/>
        <w:rPr>
          <w:rFonts w:ascii="楷体_GB2312" w:eastAsia="楷体_GB2312"/>
          <w:sz w:val="24"/>
          <w:szCs w:val="24"/>
        </w:rPr>
      </w:pPr>
      <w:r>
        <w:rPr>
          <w:rFonts w:ascii="楷体_GB2312" w:eastAsia="楷体_GB2312" w:hAnsi="宋体" w:cs="楷体_GB2312"/>
          <w:sz w:val="24"/>
          <w:szCs w:val="24"/>
        </w:rPr>
        <w:t xml:space="preserve">    </w:t>
      </w:r>
      <w:r>
        <w:rPr>
          <w:rFonts w:ascii="楷体_GB2312" w:eastAsia="楷体_GB2312" w:hAnsi="宋体" w:cs="楷体_GB2312" w:hint="eastAsia"/>
          <w:sz w:val="24"/>
          <w:szCs w:val="24"/>
        </w:rPr>
        <w:t>除招选人在竞选文件中明确外，中选单位不得以任何方式转包、分包或挂靠本项目。如发现中选单位以转包、分包或挂靠的方式谋取选中，招选人有权解除合同及要求赔偿。</w:t>
      </w:r>
    </w:p>
    <w:p w:rsidR="00991E2E" w:rsidRDefault="00991E2E" w:rsidP="008D6833">
      <w:pPr>
        <w:adjustRightInd w:val="0"/>
        <w:snapToGrid w:val="0"/>
        <w:ind w:left="482" w:hangingChars="200" w:hanging="482"/>
        <w:rPr>
          <w:rFonts w:ascii="楷体_GB2312" w:eastAsia="楷体_GB2312"/>
          <w:b/>
          <w:bCs/>
          <w:color w:val="000000"/>
          <w:sz w:val="24"/>
          <w:szCs w:val="24"/>
        </w:rPr>
      </w:pPr>
    </w:p>
    <w:p w:rsidR="00991E2E" w:rsidRDefault="00991E2E" w:rsidP="008D6833">
      <w:pPr>
        <w:adjustRightInd w:val="0"/>
        <w:snapToGrid w:val="0"/>
        <w:ind w:left="482" w:hangingChars="200" w:hanging="482"/>
        <w:rPr>
          <w:rFonts w:ascii="楷体_GB2312" w:eastAsia="楷体_GB2312"/>
          <w:b/>
          <w:bCs/>
          <w:color w:val="000000"/>
          <w:sz w:val="24"/>
          <w:szCs w:val="24"/>
        </w:rPr>
      </w:pPr>
    </w:p>
    <w:p w:rsidR="00991E2E" w:rsidRDefault="00991E2E" w:rsidP="008D6833">
      <w:pPr>
        <w:adjustRightInd w:val="0"/>
        <w:snapToGrid w:val="0"/>
        <w:ind w:left="482" w:hangingChars="200" w:hanging="482"/>
        <w:rPr>
          <w:rFonts w:ascii="楷体_GB2312" w:eastAsia="楷体_GB2312"/>
          <w:b/>
          <w:bCs/>
          <w:color w:val="000000"/>
          <w:sz w:val="24"/>
          <w:szCs w:val="24"/>
        </w:rPr>
      </w:pPr>
    </w:p>
    <w:p w:rsidR="00991E2E" w:rsidRDefault="00991E2E" w:rsidP="008D6833">
      <w:pPr>
        <w:adjustRightInd w:val="0"/>
        <w:snapToGrid w:val="0"/>
        <w:ind w:left="482" w:hangingChars="200" w:hanging="482"/>
        <w:rPr>
          <w:rFonts w:ascii="楷体_GB2312" w:eastAsia="楷体_GB2312"/>
          <w:b/>
          <w:bCs/>
          <w:color w:val="000000"/>
          <w:sz w:val="24"/>
          <w:szCs w:val="24"/>
        </w:rPr>
      </w:pPr>
    </w:p>
    <w:p w:rsidR="00991E2E" w:rsidRDefault="00991E2E" w:rsidP="008D6833">
      <w:pPr>
        <w:adjustRightInd w:val="0"/>
        <w:snapToGrid w:val="0"/>
        <w:ind w:left="482" w:hangingChars="200" w:hanging="482"/>
        <w:rPr>
          <w:rFonts w:ascii="楷体_GB2312" w:eastAsia="楷体_GB2312"/>
          <w:b/>
          <w:bCs/>
          <w:color w:val="000000"/>
          <w:sz w:val="24"/>
          <w:szCs w:val="24"/>
        </w:rPr>
      </w:pPr>
    </w:p>
    <w:p w:rsidR="00991E2E" w:rsidRDefault="00991E2E" w:rsidP="008D6833">
      <w:pPr>
        <w:adjustRightInd w:val="0"/>
        <w:snapToGrid w:val="0"/>
        <w:ind w:left="482" w:hangingChars="200" w:hanging="482"/>
        <w:rPr>
          <w:rFonts w:ascii="楷体_GB2312" w:eastAsia="楷体_GB2312"/>
          <w:b/>
          <w:bCs/>
          <w:color w:val="000000"/>
          <w:sz w:val="24"/>
          <w:szCs w:val="24"/>
        </w:rPr>
      </w:pPr>
    </w:p>
    <w:p w:rsidR="00991E2E" w:rsidRDefault="00991E2E">
      <w:pPr>
        <w:ind w:rightChars="-210" w:right="-441"/>
        <w:outlineLvl w:val="0"/>
        <w:rPr>
          <w:rFonts w:ascii="楷体_GB2312" w:eastAsia="楷体_GB2312"/>
          <w:b/>
          <w:bCs/>
          <w:color w:val="000000"/>
          <w:kern w:val="44"/>
          <w:sz w:val="32"/>
          <w:szCs w:val="32"/>
        </w:rPr>
      </w:pPr>
      <w:bookmarkStart w:id="86" w:name="_Toc427828530"/>
      <w:bookmarkEnd w:id="81"/>
      <w:bookmarkEnd w:id="82"/>
      <w:bookmarkEnd w:id="83"/>
      <w:bookmarkEnd w:id="84"/>
      <w:bookmarkEnd w:id="85"/>
    </w:p>
    <w:p w:rsidR="00991E2E" w:rsidRDefault="008F78ED">
      <w:pPr>
        <w:ind w:left="2978" w:rightChars="-210" w:right="-441"/>
        <w:outlineLvl w:val="0"/>
        <w:rPr>
          <w:rFonts w:ascii="楷体_GB2312" w:eastAsia="楷体_GB2312"/>
          <w:b/>
          <w:bCs/>
          <w:color w:val="000000"/>
          <w:kern w:val="44"/>
          <w:sz w:val="32"/>
          <w:szCs w:val="32"/>
        </w:rPr>
      </w:pPr>
      <w:bookmarkStart w:id="87" w:name="_Toc428434794"/>
      <w:r>
        <w:rPr>
          <w:rFonts w:ascii="楷体_GB2312" w:eastAsia="楷体_GB2312"/>
          <w:b/>
          <w:bCs/>
          <w:color w:val="000000"/>
          <w:kern w:val="44"/>
          <w:sz w:val="32"/>
          <w:szCs w:val="32"/>
        </w:rPr>
        <w:br w:type="page"/>
      </w:r>
      <w:bookmarkStart w:id="88" w:name="_Toc334797740"/>
      <w:bookmarkStart w:id="89" w:name="_Toc428434850"/>
      <w:bookmarkStart w:id="90" w:name="_Toc427828555"/>
      <w:bookmarkEnd w:id="86"/>
      <w:bookmarkEnd w:id="87"/>
      <w:r>
        <w:rPr>
          <w:rFonts w:ascii="楷体_GB2312" w:eastAsia="楷体_GB2312" w:hint="eastAsia"/>
          <w:b/>
          <w:bCs/>
          <w:color w:val="000000"/>
          <w:kern w:val="44"/>
          <w:sz w:val="32"/>
          <w:szCs w:val="32"/>
        </w:rPr>
        <w:lastRenderedPageBreak/>
        <w:t xml:space="preserve">第三章  </w:t>
      </w:r>
      <w:r>
        <w:rPr>
          <w:rFonts w:ascii="楷体_GB2312" w:eastAsia="楷体_GB2312" w:hAnsi="宋体" w:cs="楷体_GB2312" w:hint="eastAsia"/>
          <w:b/>
          <w:bCs/>
          <w:color w:val="000000"/>
          <w:kern w:val="44"/>
          <w:sz w:val="32"/>
          <w:szCs w:val="32"/>
        </w:rPr>
        <w:t>评审、</w:t>
      </w:r>
      <w:bookmarkEnd w:id="88"/>
      <w:r>
        <w:rPr>
          <w:rFonts w:ascii="楷体_GB2312" w:eastAsia="楷体_GB2312" w:hAnsi="宋体" w:cs="楷体_GB2312" w:hint="eastAsia"/>
          <w:b/>
          <w:bCs/>
          <w:color w:val="000000"/>
          <w:kern w:val="44"/>
          <w:sz w:val="32"/>
          <w:szCs w:val="32"/>
        </w:rPr>
        <w:t>选定</w:t>
      </w:r>
      <w:bookmarkEnd w:id="89"/>
      <w:bookmarkEnd w:id="90"/>
    </w:p>
    <w:p w:rsidR="00991E2E" w:rsidRDefault="008F78ED">
      <w:pPr>
        <w:numPr>
          <w:ilvl w:val="0"/>
          <w:numId w:val="16"/>
        </w:numPr>
        <w:tabs>
          <w:tab w:val="left" w:pos="993"/>
        </w:tabs>
        <w:ind w:left="0" w:firstLine="426"/>
        <w:jc w:val="left"/>
        <w:outlineLvl w:val="1"/>
        <w:rPr>
          <w:rFonts w:ascii="楷体_GB2312" w:eastAsia="楷体_GB2312"/>
          <w:b/>
          <w:bCs/>
          <w:sz w:val="24"/>
          <w:szCs w:val="24"/>
        </w:rPr>
      </w:pPr>
      <w:bookmarkStart w:id="91" w:name="_Toc98579606"/>
      <w:bookmarkStart w:id="92" w:name="_Toc98579007"/>
      <w:bookmarkStart w:id="93" w:name="_Toc42394669"/>
      <w:bookmarkStart w:id="94" w:name="_Toc101843128"/>
      <w:bookmarkStart w:id="95" w:name="_Toc101771375"/>
      <w:bookmarkStart w:id="96" w:name="_Toc101775128"/>
      <w:bookmarkStart w:id="97" w:name="_Toc42394513"/>
      <w:bookmarkStart w:id="98" w:name="_Toc98580289"/>
      <w:bookmarkStart w:id="99" w:name="_Toc50276153"/>
      <w:bookmarkStart w:id="100" w:name="_Toc264203535"/>
      <w:bookmarkStart w:id="101" w:name="_Toc98579065"/>
      <w:bookmarkStart w:id="102" w:name="_Toc101951266"/>
      <w:bookmarkStart w:id="103" w:name="_Toc427828556"/>
      <w:bookmarkStart w:id="104" w:name="_Toc427828606"/>
      <w:bookmarkStart w:id="105" w:name="_Toc428434851"/>
      <w:bookmarkStart w:id="106" w:name="_Toc41884701"/>
      <w:bookmarkStart w:id="107" w:name="_Toc42313167"/>
      <w:bookmarkStart w:id="108" w:name="_Toc41723931"/>
      <w:r>
        <w:rPr>
          <w:rFonts w:ascii="楷体_GB2312" w:eastAsia="楷体_GB2312" w:hAnsi="宋体" w:cs="楷体_GB2312" w:hint="eastAsia"/>
          <w:b/>
          <w:bCs/>
          <w:sz w:val="24"/>
          <w:szCs w:val="24"/>
        </w:rPr>
        <w:t>开</w:t>
      </w:r>
      <w:bookmarkEnd w:id="91"/>
      <w:bookmarkEnd w:id="92"/>
      <w:bookmarkEnd w:id="93"/>
      <w:bookmarkEnd w:id="94"/>
      <w:bookmarkEnd w:id="95"/>
      <w:bookmarkEnd w:id="96"/>
      <w:bookmarkEnd w:id="97"/>
      <w:bookmarkEnd w:id="98"/>
      <w:bookmarkEnd w:id="99"/>
      <w:bookmarkEnd w:id="100"/>
      <w:bookmarkEnd w:id="101"/>
      <w:bookmarkEnd w:id="102"/>
      <w:r>
        <w:rPr>
          <w:rFonts w:ascii="楷体_GB2312" w:eastAsia="楷体_GB2312" w:hAnsi="宋体" w:cs="楷体_GB2312" w:hint="eastAsia"/>
          <w:b/>
          <w:bCs/>
          <w:sz w:val="24"/>
          <w:szCs w:val="24"/>
        </w:rPr>
        <w:t>启</w:t>
      </w:r>
      <w:bookmarkEnd w:id="103"/>
      <w:bookmarkEnd w:id="104"/>
      <w:bookmarkEnd w:id="105"/>
    </w:p>
    <w:p w:rsidR="00991E2E" w:rsidRDefault="008F78ED">
      <w:pPr>
        <w:widowControl/>
        <w:numPr>
          <w:ilvl w:val="0"/>
          <w:numId w:val="17"/>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竞投截止时间后，招选人将另行通知评审会评审时间。</w:t>
      </w:r>
    </w:p>
    <w:p w:rsidR="00991E2E" w:rsidRDefault="008F78ED">
      <w:pPr>
        <w:widowControl/>
        <w:numPr>
          <w:ilvl w:val="0"/>
          <w:numId w:val="17"/>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评审会上，经检查密封完好的竞投文件，由工作人员当众拆封，宣读竞投人名称、竞投价格和竞投文件的其他主要内容。</w:t>
      </w:r>
    </w:p>
    <w:p w:rsidR="00991E2E" w:rsidRDefault="008F78ED">
      <w:pPr>
        <w:widowControl/>
        <w:numPr>
          <w:ilvl w:val="0"/>
          <w:numId w:val="17"/>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提交竞投文件的截止时间前，应接收的竞投人少于三家时，则竞选失败，已递交的竞投文件不退回。</w:t>
      </w:r>
    </w:p>
    <w:p w:rsidR="00991E2E" w:rsidRDefault="008F78ED">
      <w:pPr>
        <w:widowControl/>
        <w:numPr>
          <w:ilvl w:val="0"/>
          <w:numId w:val="17"/>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招选人指定的记录人应在开启记录表上记录开启内容，并当场公示。</w:t>
      </w:r>
    </w:p>
    <w:p w:rsidR="00991E2E" w:rsidRDefault="008F78ED">
      <w:pPr>
        <w:numPr>
          <w:ilvl w:val="0"/>
          <w:numId w:val="16"/>
        </w:numPr>
        <w:tabs>
          <w:tab w:val="left" w:pos="993"/>
        </w:tabs>
        <w:ind w:left="0" w:firstLine="426"/>
        <w:jc w:val="left"/>
        <w:outlineLvl w:val="1"/>
        <w:rPr>
          <w:rFonts w:ascii="楷体_GB2312" w:eastAsia="楷体_GB2312"/>
          <w:b/>
          <w:bCs/>
          <w:sz w:val="24"/>
          <w:szCs w:val="24"/>
        </w:rPr>
      </w:pPr>
      <w:bookmarkStart w:id="109" w:name="_Toc427828607"/>
      <w:bookmarkStart w:id="110" w:name="_Toc427828557"/>
      <w:bookmarkStart w:id="111" w:name="_Toc428434852"/>
      <w:r>
        <w:rPr>
          <w:rFonts w:ascii="楷体_GB2312" w:eastAsia="楷体_GB2312" w:hAnsi="宋体" w:cs="楷体_GB2312" w:hint="eastAsia"/>
          <w:b/>
          <w:bCs/>
          <w:sz w:val="24"/>
          <w:szCs w:val="24"/>
        </w:rPr>
        <w:t>评审</w:t>
      </w:r>
      <w:bookmarkEnd w:id="109"/>
      <w:bookmarkEnd w:id="110"/>
      <w:bookmarkEnd w:id="111"/>
    </w:p>
    <w:p w:rsidR="00991E2E" w:rsidRDefault="008F78ED">
      <w:pPr>
        <w:widowControl/>
        <w:numPr>
          <w:ilvl w:val="0"/>
          <w:numId w:val="18"/>
        </w:numPr>
        <w:tabs>
          <w:tab w:val="left" w:pos="0"/>
          <w:tab w:val="left" w:pos="993"/>
        </w:tabs>
        <w:ind w:left="0" w:firstLine="426"/>
        <w:rPr>
          <w:rFonts w:ascii="楷体_GB2312" w:eastAsia="楷体_GB2312"/>
          <w:sz w:val="24"/>
          <w:szCs w:val="24"/>
        </w:rPr>
      </w:pPr>
      <w:bookmarkStart w:id="112" w:name="_Toc101843129"/>
      <w:bookmarkStart w:id="113" w:name="_Toc101775129"/>
      <w:bookmarkStart w:id="114" w:name="_Toc101951267"/>
      <w:bookmarkStart w:id="115" w:name="_Toc101771376"/>
      <w:bookmarkStart w:id="116" w:name="_Toc264203536"/>
      <w:r>
        <w:rPr>
          <w:rFonts w:ascii="楷体_GB2312" w:eastAsia="楷体_GB2312" w:hAnsi="宋体" w:cs="楷体_GB2312" w:hint="eastAsia"/>
          <w:sz w:val="24"/>
          <w:szCs w:val="24"/>
        </w:rPr>
        <w:t>本次竞选按相关规定组建评审小组，评审小组由招选人的代表共</w:t>
      </w:r>
      <w:r>
        <w:rPr>
          <w:rFonts w:ascii="楷体_GB2312" w:eastAsia="楷体_GB2312" w:hAnsi="宋体" w:cs="楷体_GB2312"/>
          <w:sz w:val="24"/>
          <w:szCs w:val="24"/>
          <w:u w:val="single"/>
        </w:rPr>
        <w:t>5</w:t>
      </w:r>
      <w:r>
        <w:rPr>
          <w:rFonts w:ascii="楷体_GB2312" w:eastAsia="楷体_GB2312" w:hAnsi="宋体" w:cs="楷体_GB2312" w:hint="eastAsia"/>
          <w:sz w:val="24"/>
          <w:szCs w:val="24"/>
        </w:rPr>
        <w:t>名人员组成。评审将本着公平、公正、科学、择优的原则，严格按照法律法规和竞选文件的要求推荐评审结果。</w:t>
      </w:r>
    </w:p>
    <w:p w:rsidR="00991E2E" w:rsidRDefault="008F78ED">
      <w:pPr>
        <w:widowControl/>
        <w:numPr>
          <w:ilvl w:val="0"/>
          <w:numId w:val="18"/>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本次评审采用经</w:t>
      </w:r>
      <w:r w:rsidR="009050E1">
        <w:rPr>
          <w:rFonts w:ascii="楷体_GB2312" w:eastAsia="楷体_GB2312" w:hAnsi="宋体" w:cs="楷体_GB2312" w:hint="eastAsia"/>
          <w:sz w:val="24"/>
          <w:szCs w:val="24"/>
        </w:rPr>
        <w:t>评审的</w:t>
      </w:r>
      <w:r>
        <w:rPr>
          <w:rFonts w:ascii="楷体_GB2312" w:eastAsia="楷体_GB2312" w:hAnsi="宋体" w:cs="楷体_GB2312" w:hint="eastAsia"/>
          <w:sz w:val="24"/>
          <w:szCs w:val="24"/>
        </w:rPr>
        <w:t>最低价</w:t>
      </w:r>
      <w:r w:rsidR="009050E1">
        <w:rPr>
          <w:rFonts w:ascii="楷体_GB2312" w:eastAsia="楷体_GB2312" w:hAnsi="宋体" w:cs="楷体_GB2312" w:hint="eastAsia"/>
          <w:sz w:val="24"/>
          <w:szCs w:val="24"/>
        </w:rPr>
        <w:t>法</w:t>
      </w:r>
      <w:r>
        <w:rPr>
          <w:rFonts w:ascii="楷体_GB2312" w:eastAsia="楷体_GB2312" w:hAnsi="宋体" w:cs="楷体_GB2312" w:hint="eastAsia"/>
          <w:sz w:val="24"/>
          <w:szCs w:val="24"/>
        </w:rPr>
        <w:t>（具体评审标准见后附件）。</w:t>
      </w:r>
    </w:p>
    <w:p w:rsidR="00991E2E" w:rsidRDefault="008F78ED">
      <w:pPr>
        <w:numPr>
          <w:ilvl w:val="0"/>
          <w:numId w:val="16"/>
        </w:numPr>
        <w:tabs>
          <w:tab w:val="left" w:pos="993"/>
        </w:tabs>
        <w:ind w:left="0" w:firstLine="426"/>
        <w:jc w:val="left"/>
        <w:outlineLvl w:val="1"/>
        <w:rPr>
          <w:rFonts w:ascii="楷体_GB2312" w:eastAsia="楷体_GB2312"/>
          <w:b/>
          <w:bCs/>
          <w:sz w:val="24"/>
          <w:szCs w:val="24"/>
        </w:rPr>
      </w:pPr>
      <w:bookmarkStart w:id="117" w:name="_Toc428434853"/>
      <w:bookmarkStart w:id="118" w:name="_Toc427828558"/>
      <w:bookmarkStart w:id="119" w:name="_Toc427828608"/>
      <w:r>
        <w:rPr>
          <w:rFonts w:ascii="楷体_GB2312" w:eastAsia="楷体_GB2312" w:hAnsi="宋体" w:cs="楷体_GB2312" w:hint="eastAsia"/>
          <w:b/>
          <w:bCs/>
          <w:sz w:val="24"/>
          <w:szCs w:val="24"/>
        </w:rPr>
        <w:t>评审程序</w:t>
      </w:r>
      <w:bookmarkEnd w:id="112"/>
      <w:bookmarkEnd w:id="113"/>
      <w:bookmarkEnd w:id="114"/>
      <w:bookmarkEnd w:id="115"/>
      <w:bookmarkEnd w:id="116"/>
      <w:bookmarkEnd w:id="117"/>
      <w:bookmarkEnd w:id="118"/>
      <w:bookmarkEnd w:id="119"/>
    </w:p>
    <w:p w:rsidR="00991E2E" w:rsidRDefault="008F78ED">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竞投文件资格及符合性审查</w:t>
      </w:r>
    </w:p>
    <w:p w:rsidR="00991E2E" w:rsidRDefault="008F78ED" w:rsidP="008D6833">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评审小组将根据竞选文件的规定，对各竞投文件进行资格及符合性审查（具体审查标准见后附件）。</w:t>
      </w:r>
    </w:p>
    <w:p w:rsidR="00991E2E" w:rsidRDefault="008F78ED" w:rsidP="008D6833">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符合性审查结论意见采取少数服从多数原则，即超过半数评审人员的结论为“通过”则该竞价投通过资格及符合性审查，否则不通过。</w:t>
      </w:r>
    </w:p>
    <w:p w:rsidR="00991E2E" w:rsidRDefault="008F78ED" w:rsidP="008D6833">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不能通过资格及符合性审查的竞投文件，不得参与该次竞投。</w:t>
      </w:r>
    </w:p>
    <w:p w:rsidR="00991E2E" w:rsidRDefault="008F78ED">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竞投文件的澄清</w:t>
      </w:r>
    </w:p>
    <w:p w:rsidR="00991E2E" w:rsidRDefault="008F78ED">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对竞投文件中含义不明确、同类问题表述不一致或者有明显文字和计算错误的内容，评审小组可以书面形式要求竞投人作出必要的澄清、说明或者纠正。</w:t>
      </w:r>
    </w:p>
    <w:p w:rsidR="00991E2E" w:rsidRDefault="008F78ED">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竞投人的澄清、说明或者补正应当采用书面形式，由其授权的代表签字，并不得超出竞投文件的范围或者改变竞投文件的实质性内容。</w:t>
      </w:r>
    </w:p>
    <w:p w:rsidR="00991E2E" w:rsidRDefault="008F78ED">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除上述规定的情形之外，评审小组在评审过程中，不得接收来自评审现场以外的任何形式的文件资料。</w:t>
      </w:r>
    </w:p>
    <w:p w:rsidR="00991E2E" w:rsidRDefault="008F78ED">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评审</w:t>
      </w:r>
    </w:p>
    <w:p w:rsidR="00991E2E" w:rsidRDefault="008F78ED">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评审人员对所有</w:t>
      </w:r>
      <w:r w:rsidR="009050E1">
        <w:rPr>
          <w:rFonts w:ascii="楷体_GB2312" w:eastAsia="楷体_GB2312" w:hAnsi="宋体" w:cs="楷体_GB2312" w:hint="eastAsia"/>
          <w:sz w:val="24"/>
          <w:szCs w:val="24"/>
        </w:rPr>
        <w:t>有效</w:t>
      </w:r>
      <w:r>
        <w:rPr>
          <w:rFonts w:ascii="楷体_GB2312" w:eastAsia="楷体_GB2312" w:hAnsi="宋体" w:cs="楷体_GB2312" w:hint="eastAsia"/>
          <w:sz w:val="24"/>
          <w:szCs w:val="24"/>
        </w:rPr>
        <w:t>竞投</w:t>
      </w:r>
      <w:r w:rsidR="009050E1">
        <w:rPr>
          <w:rFonts w:ascii="楷体_GB2312" w:eastAsia="楷体_GB2312" w:hAnsi="宋体" w:cs="楷体_GB2312" w:hint="eastAsia"/>
          <w:sz w:val="24"/>
          <w:szCs w:val="24"/>
        </w:rPr>
        <w:t>文件</w:t>
      </w:r>
      <w:r>
        <w:rPr>
          <w:rFonts w:ascii="楷体_GB2312" w:eastAsia="楷体_GB2312" w:hAnsi="宋体" w:cs="楷体_GB2312" w:hint="eastAsia"/>
          <w:sz w:val="24"/>
          <w:szCs w:val="24"/>
        </w:rPr>
        <w:t>进行评审。</w:t>
      </w:r>
    </w:p>
    <w:p w:rsidR="009050E1" w:rsidRDefault="009050E1" w:rsidP="009050E1">
      <w:pPr>
        <w:ind w:firstLineChars="177" w:firstLine="425"/>
        <w:jc w:val="left"/>
        <w:rPr>
          <w:rFonts w:ascii="楷体_GB2312" w:eastAsia="楷体_GB2312" w:hAnsi="宋体" w:cs="楷体_GB2312"/>
          <w:sz w:val="24"/>
          <w:szCs w:val="24"/>
        </w:rPr>
      </w:pPr>
      <w:r>
        <w:rPr>
          <w:rFonts w:ascii="楷体_GB2312" w:eastAsia="楷体_GB2312" w:hAnsi="宋体" w:cs="楷体_GB2312" w:hint="eastAsia"/>
          <w:sz w:val="24"/>
          <w:szCs w:val="24"/>
        </w:rPr>
        <w:t>2.将竞投报价由低到高顺序排列，竞投报价最低的竞投人为第一中选候选人。竞投报价相同的，名次由评审人员会抽签决定。评审人员会按上述排列向招选人推荐中选候选人。</w:t>
      </w:r>
    </w:p>
    <w:p w:rsidR="009050E1" w:rsidRDefault="009050E1" w:rsidP="009050E1">
      <w:pPr>
        <w:ind w:firstLineChars="177" w:firstLine="425"/>
        <w:jc w:val="left"/>
        <w:rPr>
          <w:rFonts w:ascii="楷体_GB2312" w:eastAsia="楷体_GB2312" w:hAnsi="宋体" w:cs="楷体_GB2312"/>
          <w:sz w:val="24"/>
          <w:szCs w:val="24"/>
        </w:rPr>
      </w:pPr>
      <w:r>
        <w:rPr>
          <w:rFonts w:ascii="楷体_GB2312" w:eastAsia="楷体_GB2312" w:hAnsi="宋体" w:cs="楷体_GB2312" w:hint="eastAsia"/>
          <w:sz w:val="24"/>
          <w:szCs w:val="24"/>
        </w:rPr>
        <w:t>3.如果第一中选候选人不能按照竞选文件要求及竞投文件的承诺与招选人签订合同，或竞投文件的内容与竞选文件要求不符，招选人有权将第二中选候选人列为新中选人或重新组织竞选。</w:t>
      </w:r>
    </w:p>
    <w:p w:rsidR="009050E1" w:rsidRDefault="009050E1" w:rsidP="009050E1">
      <w:pPr>
        <w:ind w:firstLineChars="177" w:firstLine="425"/>
        <w:jc w:val="left"/>
        <w:rPr>
          <w:rFonts w:ascii="楷体_GB2312" w:eastAsia="楷体_GB2312" w:hAnsi="宋体" w:cs="楷体_GB2312"/>
          <w:sz w:val="24"/>
          <w:szCs w:val="24"/>
        </w:rPr>
      </w:pPr>
      <w:r>
        <w:rPr>
          <w:rFonts w:ascii="楷体_GB2312" w:eastAsia="楷体_GB2312" w:hAnsi="宋体" w:cs="楷体_GB2312" w:hint="eastAsia"/>
          <w:sz w:val="24"/>
          <w:szCs w:val="24"/>
        </w:rPr>
        <w:t>4.中选人应在招选人发出</w:t>
      </w:r>
      <w:r w:rsidR="008F78ED">
        <w:rPr>
          <w:rFonts w:ascii="楷体_GB2312" w:eastAsia="楷体_GB2312" w:hAnsi="宋体" w:cs="楷体_GB2312" w:hint="eastAsia"/>
          <w:sz w:val="24"/>
          <w:szCs w:val="24"/>
        </w:rPr>
        <w:t>中选通知书</w:t>
      </w:r>
      <w:r>
        <w:rPr>
          <w:rFonts w:ascii="楷体_GB2312" w:eastAsia="楷体_GB2312" w:hAnsi="宋体" w:cs="楷体_GB2312" w:hint="eastAsia"/>
          <w:sz w:val="24"/>
          <w:szCs w:val="24"/>
        </w:rPr>
        <w:t>后</w:t>
      </w:r>
      <w:r w:rsidR="008F78ED">
        <w:rPr>
          <w:rFonts w:ascii="楷体_GB2312" w:eastAsia="楷体_GB2312" w:hAnsi="宋体" w:cs="楷体_GB2312"/>
          <w:sz w:val="24"/>
          <w:szCs w:val="24"/>
        </w:rPr>
        <w:t>7</w:t>
      </w:r>
      <w:r w:rsidR="008F78ED">
        <w:rPr>
          <w:rFonts w:ascii="楷体_GB2312" w:eastAsia="楷体_GB2312" w:hAnsi="宋体" w:cs="楷体_GB2312" w:hint="eastAsia"/>
          <w:sz w:val="24"/>
          <w:szCs w:val="24"/>
        </w:rPr>
        <w:t>个工作日内，中选人须与城投集团签订合同。</w:t>
      </w:r>
    </w:p>
    <w:p w:rsidR="00991E2E" w:rsidRDefault="009050E1" w:rsidP="009050E1">
      <w:pPr>
        <w:ind w:firstLineChars="177" w:firstLine="425"/>
        <w:jc w:val="left"/>
        <w:rPr>
          <w:rFonts w:ascii="楷体_GB2312" w:eastAsia="楷体_GB2312"/>
          <w:sz w:val="24"/>
          <w:szCs w:val="24"/>
        </w:rPr>
      </w:pPr>
      <w:r>
        <w:rPr>
          <w:rFonts w:ascii="楷体_GB2312" w:eastAsia="楷体_GB2312" w:hAnsi="宋体" w:cs="楷体_GB2312" w:hint="eastAsia"/>
          <w:sz w:val="24"/>
          <w:szCs w:val="24"/>
        </w:rPr>
        <w:t>5.中选人的竞投文件及评审过程中有关澄清文件均作为合同文件的组成部分。</w:t>
      </w:r>
    </w:p>
    <w:p w:rsidR="00991E2E" w:rsidRDefault="00991E2E">
      <w:pPr>
        <w:widowControl/>
        <w:tabs>
          <w:tab w:val="left" w:pos="720"/>
          <w:tab w:val="left" w:pos="840"/>
          <w:tab w:val="left" w:pos="1080"/>
        </w:tabs>
        <w:rPr>
          <w:rFonts w:ascii="楷体_GB2312" w:eastAsia="楷体_GB2312"/>
          <w:color w:val="000000"/>
          <w:sz w:val="24"/>
          <w:szCs w:val="24"/>
        </w:rPr>
      </w:pPr>
    </w:p>
    <w:p w:rsidR="00991E2E" w:rsidRDefault="00991E2E">
      <w:pPr>
        <w:ind w:firstLineChars="176" w:firstLine="422"/>
        <w:outlineLvl w:val="1"/>
        <w:rPr>
          <w:rFonts w:ascii="楷体_GB2312" w:eastAsia="楷体_GB2312"/>
          <w:color w:val="000000"/>
          <w:sz w:val="24"/>
          <w:szCs w:val="24"/>
        </w:rPr>
      </w:pPr>
      <w:bookmarkStart w:id="120" w:name="_Toc427828609"/>
      <w:bookmarkStart w:id="121" w:name="_Toc427828559"/>
      <w:bookmarkStart w:id="122" w:name="_Toc428434854"/>
      <w:bookmarkStart w:id="123" w:name="_Toc334797765"/>
      <w:bookmarkEnd w:id="106"/>
      <w:bookmarkEnd w:id="107"/>
      <w:bookmarkEnd w:id="108"/>
    </w:p>
    <w:p w:rsidR="00991E2E" w:rsidRDefault="00991E2E">
      <w:pPr>
        <w:ind w:firstLineChars="176" w:firstLine="422"/>
        <w:outlineLvl w:val="1"/>
        <w:rPr>
          <w:rFonts w:ascii="楷体_GB2312" w:eastAsia="楷体_GB2312"/>
          <w:color w:val="000000"/>
          <w:sz w:val="24"/>
          <w:szCs w:val="24"/>
        </w:rPr>
      </w:pPr>
    </w:p>
    <w:p w:rsidR="00991E2E" w:rsidRDefault="00991E2E" w:rsidP="009050E1">
      <w:pPr>
        <w:outlineLvl w:val="1"/>
        <w:rPr>
          <w:rFonts w:ascii="楷体_GB2312" w:eastAsia="楷体_GB2312"/>
          <w:color w:val="000000"/>
          <w:sz w:val="24"/>
          <w:szCs w:val="24"/>
        </w:rPr>
      </w:pPr>
    </w:p>
    <w:p w:rsidR="00991E2E" w:rsidRPr="009050E1" w:rsidRDefault="008F78ED" w:rsidP="009050E1">
      <w:pPr>
        <w:outlineLvl w:val="1"/>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br w:type="page"/>
      </w:r>
      <w:r>
        <w:rPr>
          <w:rFonts w:ascii="楷体_GB2312" w:eastAsia="楷体_GB2312" w:hAnsi="宋体" w:cs="楷体_GB2312" w:hint="eastAsia"/>
          <w:color w:val="000000"/>
          <w:sz w:val="24"/>
          <w:szCs w:val="24"/>
        </w:rPr>
        <w:lastRenderedPageBreak/>
        <w:t>附件：</w:t>
      </w:r>
      <w:bookmarkEnd w:id="120"/>
      <w:bookmarkEnd w:id="121"/>
      <w:bookmarkEnd w:id="122"/>
    </w:p>
    <w:p w:rsidR="00991E2E" w:rsidRDefault="008F78ED">
      <w:pPr>
        <w:jc w:val="center"/>
        <w:outlineLvl w:val="1"/>
        <w:rPr>
          <w:rFonts w:ascii="楷体_GB2312" w:eastAsia="楷体_GB2312" w:hAnsi="宋体" w:cs="楷体_GB2312"/>
          <w:b/>
          <w:bCs/>
          <w:color w:val="000000"/>
          <w:sz w:val="32"/>
          <w:szCs w:val="32"/>
        </w:rPr>
      </w:pPr>
      <w:bookmarkStart w:id="124" w:name="_Toc427828560"/>
      <w:bookmarkStart w:id="125" w:name="_Toc427828610"/>
      <w:bookmarkStart w:id="126" w:name="_Toc428434855"/>
      <w:r>
        <w:rPr>
          <w:rFonts w:ascii="楷体_GB2312" w:eastAsia="楷体_GB2312" w:hAnsi="宋体" w:cs="楷体_GB2312" w:hint="eastAsia"/>
          <w:b/>
          <w:bCs/>
          <w:color w:val="000000"/>
          <w:sz w:val="32"/>
          <w:szCs w:val="32"/>
        </w:rPr>
        <w:t>资格及符合性审查表</w:t>
      </w:r>
      <w:bookmarkEnd w:id="123"/>
      <w:bookmarkEnd w:id="124"/>
      <w:bookmarkEnd w:id="125"/>
      <w:bookmarkEnd w:id="126"/>
    </w:p>
    <w:p w:rsidR="009050E1" w:rsidRDefault="009050E1" w:rsidP="009050E1">
      <w:pPr>
        <w:outlineLvl w:val="1"/>
        <w:rPr>
          <w:rFonts w:ascii="楷体_GB2312" w:eastAsia="楷体_GB2312" w:hAnsi="宋体" w:cs="楷体_GB2312"/>
          <w:b/>
          <w:bCs/>
          <w:color w:val="000000"/>
          <w:sz w:val="32"/>
          <w:szCs w:val="32"/>
        </w:rPr>
      </w:pPr>
      <w:r>
        <w:rPr>
          <w:rFonts w:ascii="楷体_GB2312" w:eastAsia="楷体_GB2312" w:hAnsi="宋体" w:cs="楷体_GB2312" w:hint="eastAsia"/>
          <w:b/>
          <w:bCs/>
          <w:color w:val="000000"/>
          <w:sz w:val="32"/>
          <w:szCs w:val="32"/>
        </w:rPr>
        <w:t>项目名称：</w:t>
      </w:r>
    </w:p>
    <w:p w:rsidR="009050E1" w:rsidRDefault="009050E1" w:rsidP="009050E1">
      <w:pPr>
        <w:outlineLvl w:val="1"/>
        <w:rPr>
          <w:rFonts w:ascii="楷体_GB2312" w:eastAsia="楷体_GB2312"/>
          <w:b/>
          <w:bCs/>
          <w:color w:val="000000"/>
          <w:sz w:val="32"/>
          <w:szCs w:val="32"/>
        </w:rPr>
      </w:pPr>
      <w:r>
        <w:rPr>
          <w:rFonts w:ascii="楷体_GB2312" w:eastAsia="楷体_GB2312" w:hAnsi="宋体" w:cs="楷体_GB2312" w:hint="eastAsia"/>
          <w:b/>
          <w:bCs/>
          <w:color w:val="000000"/>
          <w:sz w:val="32"/>
          <w:szCs w:val="32"/>
        </w:rPr>
        <w:t>时 间：    年   月   日</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4"/>
        <w:gridCol w:w="1434"/>
        <w:gridCol w:w="1500"/>
        <w:gridCol w:w="1374"/>
        <w:gridCol w:w="1482"/>
      </w:tblGrid>
      <w:tr w:rsidR="00991E2E" w:rsidTr="009050E1">
        <w:trPr>
          <w:trHeight w:val="567"/>
          <w:jc w:val="center"/>
        </w:trPr>
        <w:tc>
          <w:tcPr>
            <w:tcW w:w="2734" w:type="dxa"/>
            <w:vMerge w:val="restart"/>
            <w:vAlign w:val="center"/>
          </w:tcPr>
          <w:p w:rsidR="00991E2E" w:rsidRDefault="008F78ED">
            <w:pPr>
              <w:jc w:val="center"/>
              <w:rPr>
                <w:rFonts w:ascii="楷体_GB2312" w:eastAsia="楷体_GB2312" w:hAnsi="宋体"/>
                <w:b/>
                <w:bCs/>
                <w:color w:val="000000"/>
                <w:sz w:val="24"/>
                <w:szCs w:val="24"/>
              </w:rPr>
            </w:pPr>
            <w:r>
              <w:rPr>
                <w:rFonts w:ascii="楷体_GB2312" w:eastAsia="楷体_GB2312" w:hAnsi="宋体" w:cs="楷体_GB2312" w:hint="eastAsia"/>
                <w:b/>
                <w:bCs/>
                <w:color w:val="000000"/>
                <w:sz w:val="24"/>
                <w:szCs w:val="24"/>
              </w:rPr>
              <w:t>评审内容</w:t>
            </w:r>
          </w:p>
        </w:tc>
        <w:tc>
          <w:tcPr>
            <w:tcW w:w="5790" w:type="dxa"/>
            <w:gridSpan w:val="4"/>
            <w:vAlign w:val="center"/>
          </w:tcPr>
          <w:p w:rsidR="00991E2E" w:rsidRDefault="008F78ED">
            <w:pPr>
              <w:jc w:val="center"/>
              <w:rPr>
                <w:rFonts w:ascii="楷体_GB2312" w:eastAsia="楷体_GB2312" w:hAnsi="宋体"/>
                <w:b/>
                <w:bCs/>
                <w:color w:val="000000"/>
                <w:sz w:val="24"/>
                <w:szCs w:val="24"/>
              </w:rPr>
            </w:pPr>
            <w:r>
              <w:rPr>
                <w:rFonts w:ascii="楷体_GB2312" w:eastAsia="楷体_GB2312" w:hAnsi="宋体" w:cs="楷体_GB2312" w:hint="eastAsia"/>
                <w:b/>
                <w:bCs/>
                <w:color w:val="000000"/>
                <w:sz w:val="24"/>
                <w:szCs w:val="24"/>
              </w:rPr>
              <w:t>竞投人名称</w:t>
            </w:r>
          </w:p>
        </w:tc>
      </w:tr>
      <w:tr w:rsidR="00991E2E" w:rsidTr="009050E1">
        <w:trPr>
          <w:trHeight w:val="1102"/>
          <w:jc w:val="center"/>
        </w:trPr>
        <w:tc>
          <w:tcPr>
            <w:tcW w:w="2734" w:type="dxa"/>
            <w:vMerge/>
            <w:vAlign w:val="center"/>
          </w:tcPr>
          <w:p w:rsidR="00991E2E" w:rsidRDefault="00991E2E">
            <w:pPr>
              <w:rPr>
                <w:rFonts w:ascii="楷体_GB2312" w:eastAsia="楷体_GB2312" w:hAnsi="宋体"/>
                <w:b/>
                <w:bCs/>
                <w:color w:val="000000"/>
                <w:sz w:val="24"/>
                <w:szCs w:val="24"/>
              </w:rPr>
            </w:pPr>
          </w:p>
        </w:tc>
        <w:tc>
          <w:tcPr>
            <w:tcW w:w="1434" w:type="dxa"/>
            <w:vAlign w:val="center"/>
          </w:tcPr>
          <w:p w:rsidR="00991E2E" w:rsidRDefault="008F78ED">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A</w:t>
            </w:r>
          </w:p>
        </w:tc>
        <w:tc>
          <w:tcPr>
            <w:tcW w:w="1500" w:type="dxa"/>
            <w:vAlign w:val="center"/>
          </w:tcPr>
          <w:p w:rsidR="00991E2E" w:rsidRDefault="008F78ED">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B</w:t>
            </w:r>
          </w:p>
        </w:tc>
        <w:tc>
          <w:tcPr>
            <w:tcW w:w="1374" w:type="dxa"/>
            <w:vAlign w:val="center"/>
          </w:tcPr>
          <w:p w:rsidR="00991E2E" w:rsidRDefault="008F78ED">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C</w:t>
            </w:r>
          </w:p>
        </w:tc>
        <w:tc>
          <w:tcPr>
            <w:tcW w:w="1482" w:type="dxa"/>
            <w:vAlign w:val="center"/>
          </w:tcPr>
          <w:p w:rsidR="00991E2E" w:rsidRDefault="008F78ED">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D</w:t>
            </w:r>
          </w:p>
        </w:tc>
      </w:tr>
      <w:tr w:rsidR="00991E2E" w:rsidTr="009050E1">
        <w:trPr>
          <w:trHeight w:val="846"/>
          <w:jc w:val="center"/>
        </w:trPr>
        <w:tc>
          <w:tcPr>
            <w:tcW w:w="2734" w:type="dxa"/>
            <w:vAlign w:val="center"/>
          </w:tcPr>
          <w:p w:rsidR="00991E2E" w:rsidRDefault="008F78ED" w:rsidP="009050E1">
            <w:pPr>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竞投人必须是国内合法注册的法人。</w:t>
            </w:r>
          </w:p>
        </w:tc>
        <w:tc>
          <w:tcPr>
            <w:tcW w:w="1434" w:type="dxa"/>
            <w:vAlign w:val="center"/>
          </w:tcPr>
          <w:p w:rsidR="00991E2E" w:rsidRDefault="00991E2E">
            <w:pPr>
              <w:rPr>
                <w:rFonts w:ascii="楷体_GB2312" w:eastAsia="楷体_GB2312" w:hAnsi="宋体"/>
                <w:color w:val="000000"/>
              </w:rPr>
            </w:pPr>
          </w:p>
        </w:tc>
        <w:tc>
          <w:tcPr>
            <w:tcW w:w="1500" w:type="dxa"/>
            <w:vAlign w:val="center"/>
          </w:tcPr>
          <w:p w:rsidR="00991E2E" w:rsidRDefault="00991E2E">
            <w:pPr>
              <w:rPr>
                <w:rFonts w:ascii="楷体_GB2312" w:eastAsia="楷体_GB2312" w:hAnsi="宋体"/>
                <w:color w:val="000000"/>
              </w:rPr>
            </w:pPr>
          </w:p>
        </w:tc>
        <w:tc>
          <w:tcPr>
            <w:tcW w:w="1374" w:type="dxa"/>
            <w:vAlign w:val="center"/>
          </w:tcPr>
          <w:p w:rsidR="00991E2E" w:rsidRDefault="00991E2E">
            <w:pPr>
              <w:rPr>
                <w:rFonts w:ascii="楷体_GB2312" w:eastAsia="楷体_GB2312" w:hAnsi="宋体"/>
                <w:color w:val="000000"/>
              </w:rPr>
            </w:pPr>
          </w:p>
        </w:tc>
        <w:tc>
          <w:tcPr>
            <w:tcW w:w="1482" w:type="dxa"/>
            <w:vAlign w:val="center"/>
          </w:tcPr>
          <w:p w:rsidR="00991E2E" w:rsidRDefault="00991E2E">
            <w:pPr>
              <w:rPr>
                <w:rFonts w:ascii="楷体_GB2312" w:eastAsia="楷体_GB2312" w:hAnsi="宋体"/>
                <w:color w:val="000000"/>
              </w:rPr>
            </w:pPr>
          </w:p>
        </w:tc>
      </w:tr>
      <w:tr w:rsidR="00991E2E" w:rsidTr="009050E1">
        <w:trPr>
          <w:trHeight w:val="846"/>
          <w:jc w:val="center"/>
        </w:trPr>
        <w:tc>
          <w:tcPr>
            <w:tcW w:w="2734" w:type="dxa"/>
            <w:vAlign w:val="center"/>
          </w:tcPr>
          <w:p w:rsidR="00991E2E" w:rsidRDefault="009050E1">
            <w:pPr>
              <w:rPr>
                <w:rFonts w:ascii="楷体_GB2312" w:eastAsia="楷体_GB2312" w:hAnsi="宋体"/>
                <w:color w:val="000000"/>
                <w:sz w:val="24"/>
                <w:szCs w:val="24"/>
              </w:rPr>
            </w:pPr>
            <w:r>
              <w:rPr>
                <w:rFonts w:ascii="楷体_GB2312" w:eastAsia="楷体_GB2312" w:hAnsi="宋体" w:cs="楷体_GB2312" w:hint="eastAsia"/>
                <w:sz w:val="24"/>
                <w:szCs w:val="24"/>
              </w:rPr>
              <w:t>有效法人证明书及授权委托书。</w:t>
            </w:r>
          </w:p>
        </w:tc>
        <w:tc>
          <w:tcPr>
            <w:tcW w:w="1434" w:type="dxa"/>
            <w:vAlign w:val="center"/>
          </w:tcPr>
          <w:p w:rsidR="00991E2E" w:rsidRDefault="00991E2E">
            <w:pPr>
              <w:rPr>
                <w:rFonts w:ascii="楷体_GB2312" w:eastAsia="楷体_GB2312" w:hAnsi="宋体"/>
                <w:color w:val="000000"/>
              </w:rPr>
            </w:pPr>
          </w:p>
        </w:tc>
        <w:tc>
          <w:tcPr>
            <w:tcW w:w="1500" w:type="dxa"/>
            <w:vAlign w:val="center"/>
          </w:tcPr>
          <w:p w:rsidR="00991E2E" w:rsidRDefault="00991E2E">
            <w:pPr>
              <w:rPr>
                <w:rFonts w:ascii="楷体_GB2312" w:eastAsia="楷体_GB2312" w:hAnsi="宋体"/>
                <w:color w:val="000000"/>
              </w:rPr>
            </w:pPr>
          </w:p>
        </w:tc>
        <w:tc>
          <w:tcPr>
            <w:tcW w:w="1374" w:type="dxa"/>
            <w:vAlign w:val="center"/>
          </w:tcPr>
          <w:p w:rsidR="00991E2E" w:rsidRDefault="00991E2E">
            <w:pPr>
              <w:jc w:val="center"/>
              <w:rPr>
                <w:rFonts w:ascii="楷体_GB2312" w:eastAsia="楷体_GB2312" w:hAnsi="宋体"/>
                <w:color w:val="000000"/>
              </w:rPr>
            </w:pPr>
          </w:p>
        </w:tc>
        <w:tc>
          <w:tcPr>
            <w:tcW w:w="1482" w:type="dxa"/>
            <w:vAlign w:val="center"/>
          </w:tcPr>
          <w:p w:rsidR="00991E2E" w:rsidRDefault="00991E2E">
            <w:pPr>
              <w:jc w:val="center"/>
              <w:rPr>
                <w:rFonts w:ascii="楷体_GB2312" w:eastAsia="楷体_GB2312" w:hAnsi="宋体"/>
                <w:color w:val="000000"/>
              </w:rPr>
            </w:pPr>
          </w:p>
        </w:tc>
      </w:tr>
      <w:tr w:rsidR="00991E2E" w:rsidTr="009050E1">
        <w:trPr>
          <w:trHeight w:val="772"/>
          <w:jc w:val="center"/>
        </w:trPr>
        <w:tc>
          <w:tcPr>
            <w:tcW w:w="2734" w:type="dxa"/>
            <w:vAlign w:val="center"/>
          </w:tcPr>
          <w:p w:rsidR="00991E2E" w:rsidRDefault="009050E1">
            <w:pPr>
              <w:rPr>
                <w:rFonts w:ascii="楷体_GB2312" w:eastAsia="楷体_GB2312" w:hAnsi="宋体"/>
                <w:color w:val="000000"/>
                <w:sz w:val="24"/>
                <w:szCs w:val="24"/>
              </w:rPr>
            </w:pPr>
            <w:r>
              <w:rPr>
                <w:rFonts w:ascii="楷体_GB2312" w:eastAsia="楷体_GB2312" w:hAnsi="宋体" w:cs="楷体_GB2312" w:hint="eastAsia"/>
                <w:sz w:val="24"/>
                <w:szCs w:val="24"/>
              </w:rPr>
              <w:t>营业执照复印件</w:t>
            </w:r>
            <w:r w:rsidR="008F78ED">
              <w:rPr>
                <w:rFonts w:ascii="楷体_GB2312" w:eastAsia="楷体_GB2312" w:hAnsi="宋体" w:cs="楷体_GB2312" w:hint="eastAsia"/>
                <w:sz w:val="24"/>
                <w:szCs w:val="24"/>
              </w:rPr>
              <w:t>。</w:t>
            </w:r>
          </w:p>
        </w:tc>
        <w:tc>
          <w:tcPr>
            <w:tcW w:w="1434" w:type="dxa"/>
            <w:vAlign w:val="center"/>
          </w:tcPr>
          <w:p w:rsidR="00991E2E" w:rsidRDefault="00991E2E">
            <w:pPr>
              <w:rPr>
                <w:rFonts w:ascii="楷体_GB2312" w:eastAsia="楷体_GB2312" w:hAnsi="宋体"/>
                <w:color w:val="000000"/>
              </w:rPr>
            </w:pPr>
          </w:p>
        </w:tc>
        <w:tc>
          <w:tcPr>
            <w:tcW w:w="1500" w:type="dxa"/>
            <w:vAlign w:val="center"/>
          </w:tcPr>
          <w:p w:rsidR="00991E2E" w:rsidRDefault="00991E2E">
            <w:pPr>
              <w:rPr>
                <w:rFonts w:ascii="楷体_GB2312" w:eastAsia="楷体_GB2312" w:hAnsi="宋体"/>
                <w:color w:val="000000"/>
              </w:rPr>
            </w:pPr>
          </w:p>
        </w:tc>
        <w:tc>
          <w:tcPr>
            <w:tcW w:w="1374" w:type="dxa"/>
            <w:vAlign w:val="center"/>
          </w:tcPr>
          <w:p w:rsidR="00991E2E" w:rsidRDefault="00991E2E">
            <w:pPr>
              <w:rPr>
                <w:rFonts w:ascii="楷体_GB2312" w:eastAsia="楷体_GB2312" w:hAnsi="宋体"/>
                <w:color w:val="000000"/>
              </w:rPr>
            </w:pPr>
          </w:p>
        </w:tc>
        <w:tc>
          <w:tcPr>
            <w:tcW w:w="1482" w:type="dxa"/>
            <w:vAlign w:val="center"/>
          </w:tcPr>
          <w:p w:rsidR="00991E2E" w:rsidRDefault="00991E2E">
            <w:pPr>
              <w:rPr>
                <w:rFonts w:ascii="楷体_GB2312" w:eastAsia="楷体_GB2312" w:hAnsi="宋体"/>
                <w:color w:val="000000"/>
              </w:rPr>
            </w:pPr>
          </w:p>
        </w:tc>
      </w:tr>
      <w:tr w:rsidR="00991E2E" w:rsidTr="009050E1">
        <w:trPr>
          <w:trHeight w:val="772"/>
          <w:jc w:val="center"/>
        </w:trPr>
        <w:tc>
          <w:tcPr>
            <w:tcW w:w="2734" w:type="dxa"/>
            <w:vAlign w:val="center"/>
          </w:tcPr>
          <w:p w:rsidR="00991E2E" w:rsidRDefault="009050E1">
            <w:pPr>
              <w:jc w:val="left"/>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竞投报价唯一且不高于招选人需求规定的最高限价。</w:t>
            </w:r>
          </w:p>
        </w:tc>
        <w:tc>
          <w:tcPr>
            <w:tcW w:w="1434" w:type="dxa"/>
            <w:vAlign w:val="center"/>
          </w:tcPr>
          <w:p w:rsidR="00991E2E" w:rsidRDefault="00991E2E">
            <w:pPr>
              <w:rPr>
                <w:rFonts w:ascii="楷体_GB2312" w:eastAsia="楷体_GB2312" w:hAnsi="宋体"/>
                <w:color w:val="000000"/>
              </w:rPr>
            </w:pPr>
          </w:p>
        </w:tc>
        <w:tc>
          <w:tcPr>
            <w:tcW w:w="1500" w:type="dxa"/>
            <w:vAlign w:val="center"/>
          </w:tcPr>
          <w:p w:rsidR="00991E2E" w:rsidRDefault="00991E2E">
            <w:pPr>
              <w:rPr>
                <w:rFonts w:ascii="楷体_GB2312" w:eastAsia="楷体_GB2312" w:hAnsi="宋体"/>
                <w:color w:val="000000"/>
              </w:rPr>
            </w:pPr>
          </w:p>
        </w:tc>
        <w:tc>
          <w:tcPr>
            <w:tcW w:w="1374" w:type="dxa"/>
            <w:vAlign w:val="center"/>
          </w:tcPr>
          <w:p w:rsidR="00991E2E" w:rsidRDefault="00991E2E">
            <w:pPr>
              <w:rPr>
                <w:rFonts w:ascii="楷体_GB2312" w:eastAsia="楷体_GB2312" w:hAnsi="宋体"/>
                <w:color w:val="000000"/>
              </w:rPr>
            </w:pPr>
          </w:p>
        </w:tc>
        <w:tc>
          <w:tcPr>
            <w:tcW w:w="1482" w:type="dxa"/>
            <w:vAlign w:val="center"/>
          </w:tcPr>
          <w:p w:rsidR="00991E2E" w:rsidRDefault="00991E2E">
            <w:pPr>
              <w:rPr>
                <w:rFonts w:ascii="楷体_GB2312" w:eastAsia="楷体_GB2312" w:hAnsi="宋体"/>
                <w:color w:val="000000"/>
              </w:rPr>
            </w:pPr>
          </w:p>
        </w:tc>
      </w:tr>
      <w:tr w:rsidR="00991E2E" w:rsidTr="009050E1">
        <w:trPr>
          <w:trHeight w:val="766"/>
          <w:jc w:val="center"/>
        </w:trPr>
        <w:tc>
          <w:tcPr>
            <w:tcW w:w="2734" w:type="dxa"/>
            <w:vAlign w:val="center"/>
          </w:tcPr>
          <w:p w:rsidR="00991E2E" w:rsidRDefault="008F78ED">
            <w:pPr>
              <w:jc w:val="center"/>
              <w:rPr>
                <w:rFonts w:ascii="楷体_GB2312" w:eastAsia="楷体_GB2312" w:hAnsi="宋体"/>
                <w:color w:val="000000"/>
                <w:sz w:val="24"/>
                <w:szCs w:val="24"/>
              </w:rPr>
            </w:pPr>
            <w:r>
              <w:rPr>
                <w:rFonts w:ascii="楷体_GB2312" w:eastAsia="楷体_GB2312" w:hAnsi="宋体" w:cs="楷体_GB2312" w:hint="eastAsia"/>
                <w:color w:val="000000"/>
                <w:sz w:val="24"/>
                <w:szCs w:val="24"/>
              </w:rPr>
              <w:t>结</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论</w:t>
            </w:r>
          </w:p>
        </w:tc>
        <w:tc>
          <w:tcPr>
            <w:tcW w:w="1434" w:type="dxa"/>
            <w:vAlign w:val="center"/>
          </w:tcPr>
          <w:p w:rsidR="00991E2E" w:rsidRDefault="00991E2E">
            <w:pPr>
              <w:rPr>
                <w:rFonts w:ascii="楷体_GB2312" w:eastAsia="楷体_GB2312" w:hAnsi="宋体"/>
                <w:color w:val="000000"/>
              </w:rPr>
            </w:pPr>
          </w:p>
        </w:tc>
        <w:tc>
          <w:tcPr>
            <w:tcW w:w="1500" w:type="dxa"/>
            <w:vAlign w:val="center"/>
          </w:tcPr>
          <w:p w:rsidR="00991E2E" w:rsidRDefault="00991E2E">
            <w:pPr>
              <w:rPr>
                <w:rFonts w:ascii="楷体_GB2312" w:eastAsia="楷体_GB2312" w:hAnsi="宋体"/>
                <w:color w:val="000000"/>
              </w:rPr>
            </w:pPr>
          </w:p>
        </w:tc>
        <w:tc>
          <w:tcPr>
            <w:tcW w:w="1374" w:type="dxa"/>
            <w:vAlign w:val="center"/>
          </w:tcPr>
          <w:p w:rsidR="00991E2E" w:rsidRDefault="00991E2E">
            <w:pPr>
              <w:rPr>
                <w:rFonts w:ascii="楷体_GB2312" w:eastAsia="楷体_GB2312" w:hAnsi="宋体"/>
                <w:color w:val="000000"/>
              </w:rPr>
            </w:pPr>
          </w:p>
        </w:tc>
        <w:tc>
          <w:tcPr>
            <w:tcW w:w="1482" w:type="dxa"/>
            <w:vAlign w:val="center"/>
          </w:tcPr>
          <w:p w:rsidR="00991E2E" w:rsidRDefault="00991E2E">
            <w:pPr>
              <w:rPr>
                <w:rFonts w:ascii="楷体_GB2312" w:eastAsia="楷体_GB2312" w:hAnsi="宋体"/>
                <w:color w:val="000000"/>
              </w:rPr>
            </w:pPr>
          </w:p>
        </w:tc>
      </w:tr>
    </w:tbl>
    <w:p w:rsidR="009050E1" w:rsidRPr="009050E1" w:rsidRDefault="009050E1" w:rsidP="009050E1">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1、通过资格及符合性审查打“○”，反之打“×”。</w:t>
      </w:r>
    </w:p>
    <w:p w:rsidR="009050E1" w:rsidRPr="009050E1" w:rsidRDefault="009050E1" w:rsidP="009050E1">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2、表中出现一个或以上“×”，即该投标人的评审“结论”为“不合格”。表中全部评审结果为“○”，即该投标人的评审“结论”为“合格”。</w:t>
      </w:r>
    </w:p>
    <w:p w:rsidR="00991E2E" w:rsidRDefault="009050E1" w:rsidP="009050E1">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3、若评委意见不一致时，则按少数服从多数的原则，决定该投标人是否通过资格及符合性审查。</w:t>
      </w:r>
    </w:p>
    <w:p w:rsidR="009050E1" w:rsidRPr="009050E1" w:rsidRDefault="009050E1" w:rsidP="009050E1">
      <w:pPr>
        <w:rPr>
          <w:rFonts w:ascii="楷体_GB2312" w:eastAsia="楷体_GB2312" w:hAnsi="宋体" w:cs="楷体_GB2312"/>
          <w:color w:val="000000"/>
          <w:sz w:val="24"/>
          <w:szCs w:val="24"/>
        </w:rPr>
      </w:pPr>
    </w:p>
    <w:p w:rsidR="00991E2E" w:rsidRDefault="008F78ED" w:rsidP="009050E1">
      <w:r w:rsidRPr="009050E1">
        <w:rPr>
          <w:rFonts w:ascii="楷体_GB2312" w:eastAsia="楷体_GB2312" w:hAnsi="宋体" w:cs="楷体_GB2312" w:hint="eastAsia"/>
          <w:b/>
          <w:color w:val="000000"/>
          <w:sz w:val="24"/>
          <w:szCs w:val="24"/>
        </w:rPr>
        <w:t>评审人</w:t>
      </w:r>
      <w:r w:rsidR="009050E1" w:rsidRPr="009050E1">
        <w:rPr>
          <w:rFonts w:ascii="楷体_GB2312" w:eastAsia="楷体_GB2312" w:hAnsi="宋体" w:cs="楷体_GB2312" w:hint="eastAsia"/>
          <w:b/>
          <w:color w:val="000000"/>
          <w:sz w:val="24"/>
          <w:szCs w:val="24"/>
        </w:rPr>
        <w:t>（签名）</w:t>
      </w:r>
      <w:r w:rsidRPr="009050E1">
        <w:rPr>
          <w:rFonts w:ascii="楷体_GB2312" w:eastAsia="楷体_GB2312" w:hAnsi="宋体" w:cs="楷体_GB2312" w:hint="eastAsia"/>
          <w:b/>
          <w:color w:val="000000"/>
          <w:sz w:val="24"/>
          <w:szCs w:val="24"/>
        </w:rPr>
        <w:t>：</w:t>
      </w:r>
      <w:r w:rsidRPr="009050E1">
        <w:rPr>
          <w:rFonts w:ascii="楷体_GB2312" w:eastAsia="楷体_GB2312"/>
          <w:b/>
          <w:bCs/>
          <w:color w:val="000000"/>
          <w:sz w:val="24"/>
          <w:szCs w:val="24"/>
        </w:rPr>
        <w:br w:type="page"/>
      </w:r>
    </w:p>
    <w:p w:rsidR="00991E2E" w:rsidRDefault="008F78ED">
      <w:pPr>
        <w:jc w:val="center"/>
        <w:outlineLvl w:val="1"/>
        <w:rPr>
          <w:rFonts w:ascii="楷体_GB2312" w:eastAsia="楷体_GB2312" w:hAnsi="宋体" w:cs="宋体"/>
          <w:b/>
          <w:bCs/>
          <w:sz w:val="24"/>
        </w:rPr>
      </w:pPr>
      <w:r>
        <w:rPr>
          <w:rFonts w:ascii="楷体_GB2312" w:eastAsia="楷体_GB2312" w:hAnsi="宋体" w:cs="宋体" w:hint="eastAsia"/>
          <w:b/>
          <w:sz w:val="32"/>
          <w:szCs w:val="32"/>
        </w:rPr>
        <w:t>第四章   竞投文件格式</w:t>
      </w:r>
    </w:p>
    <w:p w:rsidR="00991E2E" w:rsidRDefault="008F78ED">
      <w:pPr>
        <w:outlineLvl w:val="1"/>
        <w:rPr>
          <w:rFonts w:ascii="楷体_GB2312" w:eastAsia="楷体_GB2312" w:hAnsi="宋体"/>
          <w:bCs/>
          <w:sz w:val="24"/>
        </w:rPr>
      </w:pPr>
      <w:bookmarkStart w:id="127" w:name="_Toc427828562"/>
      <w:bookmarkStart w:id="128" w:name="_Toc427828612"/>
      <w:bookmarkStart w:id="129" w:name="_Toc428434857"/>
      <w:r>
        <w:rPr>
          <w:rFonts w:ascii="仿宋_GB2312" w:eastAsia="仿宋_GB2312" w:hAnsi="仿宋_GB2312" w:cs="仿宋_GB2312" w:hint="eastAsia"/>
          <w:bCs/>
          <w:sz w:val="24"/>
          <w:szCs w:val="24"/>
        </w:rPr>
        <w:t>附件1</w:t>
      </w:r>
      <w:bookmarkEnd w:id="127"/>
      <w:bookmarkEnd w:id="128"/>
      <w:r>
        <w:rPr>
          <w:rFonts w:ascii="仿宋_GB2312" w:eastAsia="仿宋_GB2312" w:hAnsi="仿宋_GB2312" w:cs="仿宋_GB2312" w:hint="eastAsia"/>
          <w:bCs/>
          <w:sz w:val="24"/>
          <w:szCs w:val="24"/>
        </w:rPr>
        <w:t>：</w:t>
      </w:r>
      <w:bookmarkEnd w:id="129"/>
      <w:r>
        <w:rPr>
          <w:rFonts w:ascii="楷体_GB2312" w:eastAsia="楷体_GB2312" w:hAnsi="宋体" w:hint="eastAsia"/>
          <w:bCs/>
          <w:sz w:val="24"/>
          <w:szCs w:val="24"/>
        </w:rPr>
        <w:t xml:space="preserve">                </w:t>
      </w:r>
    </w:p>
    <w:p w:rsidR="00991E2E" w:rsidRDefault="008F78ED">
      <w:pPr>
        <w:jc w:val="center"/>
        <w:outlineLvl w:val="1"/>
        <w:rPr>
          <w:rFonts w:ascii="楷体_GB2312" w:eastAsia="楷体_GB2312" w:hAnsi="宋体" w:cs="宋体"/>
          <w:b/>
          <w:bCs/>
          <w:sz w:val="32"/>
          <w:szCs w:val="32"/>
        </w:rPr>
      </w:pPr>
      <w:bookmarkStart w:id="130" w:name="_Toc427828563"/>
      <w:bookmarkStart w:id="131" w:name="_Toc427828613"/>
      <w:bookmarkStart w:id="132" w:name="_Toc428434858"/>
      <w:r>
        <w:rPr>
          <w:rFonts w:ascii="楷体_GB2312" w:eastAsia="楷体_GB2312" w:hAnsi="宋体" w:cs="宋体" w:hint="eastAsia"/>
          <w:b/>
          <w:bCs/>
          <w:sz w:val="32"/>
          <w:szCs w:val="32"/>
        </w:rPr>
        <w:t>竞 投 函</w:t>
      </w:r>
      <w:bookmarkEnd w:id="130"/>
      <w:bookmarkEnd w:id="131"/>
      <w:bookmarkEnd w:id="132"/>
    </w:p>
    <w:p w:rsidR="00991E2E" w:rsidRDefault="00991E2E">
      <w:pPr>
        <w:rPr>
          <w:rFonts w:ascii="楷体_GB2312" w:eastAsia="楷体_GB2312"/>
        </w:rPr>
      </w:pPr>
    </w:p>
    <w:p w:rsidR="00991E2E" w:rsidRDefault="008F78ED">
      <w:pPr>
        <w:rPr>
          <w:rFonts w:ascii="楷体_GB2312" w:eastAsia="楷体_GB2312" w:hAnsi="宋体"/>
          <w:b/>
          <w:bCs/>
          <w:sz w:val="24"/>
        </w:rPr>
      </w:pPr>
      <w:r>
        <w:rPr>
          <w:rFonts w:ascii="楷体_GB2312" w:eastAsia="楷体_GB2312" w:hAnsi="宋体" w:hint="eastAsia"/>
          <w:b/>
          <w:bCs/>
          <w:sz w:val="24"/>
          <w:szCs w:val="24"/>
        </w:rPr>
        <w:t xml:space="preserve">致: </w:t>
      </w:r>
      <w:r>
        <w:rPr>
          <w:rFonts w:ascii="楷体_GB2312" w:eastAsia="楷体_GB2312" w:hAnsi="宋体" w:cs="宋体" w:hint="eastAsia"/>
          <w:b/>
          <w:bCs/>
          <w:kern w:val="0"/>
          <w:sz w:val="24"/>
          <w:szCs w:val="24"/>
        </w:rPr>
        <w:t>广州市城投资产经营管理有限公司</w:t>
      </w:r>
    </w:p>
    <w:p w:rsidR="00991E2E" w:rsidRDefault="00991E2E">
      <w:pPr>
        <w:ind w:firstLineChars="200" w:firstLine="480"/>
        <w:rPr>
          <w:rFonts w:ascii="楷体_GB2312" w:eastAsia="楷体_GB2312" w:hAnsi="宋体"/>
          <w:sz w:val="24"/>
        </w:rPr>
      </w:pPr>
    </w:p>
    <w:p w:rsidR="00991E2E" w:rsidRDefault="008F78ED">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根据你方</w:t>
      </w:r>
      <w:r>
        <w:rPr>
          <w:rFonts w:ascii="楷体_GB2312" w:eastAsia="楷体_GB2312" w:hAnsi="宋体" w:hint="eastAsia"/>
          <w:sz w:val="24"/>
          <w:szCs w:val="24"/>
          <w:u w:val="single"/>
        </w:rPr>
        <w:t xml:space="preserve"> 广州</w:t>
      </w:r>
      <w:r>
        <w:rPr>
          <w:rFonts w:ascii="楷体_GB2312" w:eastAsia="楷体_GB2312" w:hAnsi="宋体" w:cs="仿宋_GB2312" w:hint="eastAsia"/>
          <w:sz w:val="24"/>
          <w:szCs w:val="24"/>
          <w:u w:val="single"/>
        </w:rPr>
        <w:t xml:space="preserve">流花展贸中心废旧物资评估单位选取 </w:t>
      </w:r>
      <w:r>
        <w:rPr>
          <w:rFonts w:ascii="楷体_GB2312" w:eastAsia="楷体_GB2312" w:hAnsi="宋体" w:hint="eastAsia"/>
          <w:sz w:val="24"/>
          <w:szCs w:val="24"/>
        </w:rPr>
        <w:t>的竞选文件要求，我方在此声明并同意：</w:t>
      </w:r>
    </w:p>
    <w:p w:rsidR="00991E2E" w:rsidRDefault="008F78ED">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我方愿意遵守竞选文件的各项规定，按竞选文件的要求提供报价。</w:t>
      </w:r>
    </w:p>
    <w:p w:rsidR="00991E2E" w:rsidRDefault="008F78ED">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991E2E" w:rsidRDefault="008F78ED">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我方完全接受本竞选文件中关于竞投的规定，并同意放弃对这规定提出异议和质疑的权利。</w:t>
      </w:r>
    </w:p>
    <w:p w:rsidR="00991E2E" w:rsidRDefault="008F78ED">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我方同意提供竞选文件要求的有关竞投的其它资料。</w:t>
      </w:r>
    </w:p>
    <w:p w:rsidR="00991E2E" w:rsidRDefault="008F78ED">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我方承诺在本次竞投中提供的一切文件，无论是原件或是复印件均为真实和准确的，绝无任何虚假、伪造和夸大的成份。否则，我方愿意承担相应的后果和法律责任。</w:t>
      </w:r>
    </w:p>
    <w:p w:rsidR="00991E2E" w:rsidRDefault="008F78ED">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我方完全理解，招选人并无义务必须接受</w:t>
      </w:r>
      <w:r w:rsidR="009050E1">
        <w:rPr>
          <w:rFonts w:ascii="楷体_GB2312" w:eastAsia="楷体_GB2312" w:hAnsi="宋体" w:hint="eastAsia"/>
          <w:sz w:val="24"/>
        </w:rPr>
        <w:t>最低报价的竞投或</w:t>
      </w:r>
      <w:r>
        <w:rPr>
          <w:rFonts w:ascii="楷体_GB2312" w:eastAsia="楷体_GB2312" w:hAnsi="宋体" w:hint="eastAsia"/>
          <w:sz w:val="24"/>
        </w:rPr>
        <w:t>其它任何竞投。</w:t>
      </w:r>
    </w:p>
    <w:p w:rsidR="00991E2E" w:rsidRDefault="008F78ED">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我方的竞投被接受，我方同意按照竞选文件相关规定签署合同。</w:t>
      </w:r>
    </w:p>
    <w:p w:rsidR="00991E2E" w:rsidRDefault="00991E2E">
      <w:pPr>
        <w:rPr>
          <w:rFonts w:ascii="楷体_GB2312" w:eastAsia="楷体_GB2312" w:hAnsi="宋体"/>
          <w:bCs/>
          <w:sz w:val="24"/>
        </w:rPr>
      </w:pPr>
    </w:p>
    <w:p w:rsidR="00991E2E" w:rsidRDefault="00991E2E">
      <w:pPr>
        <w:rPr>
          <w:rFonts w:ascii="楷体_GB2312" w:eastAsia="楷体_GB2312" w:hAnsi="宋体"/>
          <w:bCs/>
          <w:sz w:val="24"/>
        </w:rPr>
      </w:pPr>
    </w:p>
    <w:p w:rsidR="00991E2E" w:rsidRDefault="00991E2E">
      <w:pPr>
        <w:rPr>
          <w:rFonts w:ascii="楷体_GB2312" w:eastAsia="楷体_GB2312" w:hAnsi="宋体"/>
          <w:bCs/>
          <w:sz w:val="24"/>
        </w:rPr>
      </w:pPr>
    </w:p>
    <w:p w:rsidR="00991E2E" w:rsidRDefault="008F78ED">
      <w:pPr>
        <w:rPr>
          <w:rFonts w:ascii="楷体_GB2312" w:eastAsia="楷体_GB2312" w:hAnsi="宋体"/>
          <w:bCs/>
          <w:sz w:val="24"/>
        </w:rPr>
      </w:pPr>
      <w:r>
        <w:rPr>
          <w:rFonts w:ascii="楷体_GB2312" w:eastAsia="楷体_GB2312" w:hAnsi="宋体" w:hint="eastAsia"/>
          <w:bCs/>
          <w:sz w:val="24"/>
          <w:szCs w:val="24"/>
        </w:rPr>
        <w:t>竞投人全称（加盖公章）:</w:t>
      </w:r>
    </w:p>
    <w:p w:rsidR="00991E2E" w:rsidRDefault="00991E2E">
      <w:pPr>
        <w:rPr>
          <w:rFonts w:ascii="楷体_GB2312" w:eastAsia="楷体_GB2312" w:hAnsi="宋体"/>
          <w:bCs/>
          <w:sz w:val="24"/>
        </w:rPr>
      </w:pPr>
    </w:p>
    <w:p w:rsidR="00991E2E" w:rsidRDefault="008F78ED">
      <w:pPr>
        <w:tabs>
          <w:tab w:val="left" w:pos="3600"/>
        </w:tabs>
        <w:rPr>
          <w:rFonts w:ascii="楷体_GB2312" w:eastAsia="楷体_GB2312" w:hAnsi="宋体"/>
          <w:bCs/>
          <w:sz w:val="24"/>
        </w:rPr>
      </w:pPr>
      <w:r>
        <w:rPr>
          <w:rFonts w:ascii="楷体_GB2312" w:eastAsia="楷体_GB2312" w:hAnsi="宋体" w:hint="eastAsia"/>
          <w:bCs/>
          <w:sz w:val="24"/>
          <w:szCs w:val="24"/>
        </w:rPr>
        <w:t>法定代表人或其竞投人授权代表(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991E2E" w:rsidRDefault="00991E2E">
      <w:pPr>
        <w:tabs>
          <w:tab w:val="left" w:pos="3600"/>
        </w:tabs>
        <w:rPr>
          <w:rFonts w:ascii="楷体_GB2312" w:eastAsia="楷体_GB2312" w:hAnsi="宋体"/>
          <w:bCs/>
          <w:sz w:val="24"/>
        </w:rPr>
      </w:pPr>
    </w:p>
    <w:p w:rsidR="00991E2E" w:rsidRDefault="008F78ED">
      <w:pPr>
        <w:rPr>
          <w:rFonts w:ascii="楷体_GB2312" w:eastAsia="楷体_GB2312" w:hAnsi="宋体"/>
          <w:sz w:val="24"/>
        </w:rPr>
      </w:pPr>
      <w:r>
        <w:rPr>
          <w:rFonts w:ascii="楷体_GB2312" w:eastAsia="楷体_GB2312" w:hAnsi="宋体" w:hint="eastAsia"/>
          <w:bCs/>
          <w:sz w:val="24"/>
          <w:szCs w:val="24"/>
        </w:rPr>
        <w:t>日    期：2017年  月  日</w:t>
      </w:r>
      <w:bookmarkStart w:id="133" w:name="_Toc427828614"/>
      <w:bookmarkStart w:id="134" w:name="_Toc427828564"/>
      <w:bookmarkStart w:id="135" w:name="_Toc234432974"/>
      <w:bookmarkStart w:id="136" w:name="_Toc334797769"/>
      <w:r>
        <w:rPr>
          <w:rFonts w:ascii="楷体_GB2312" w:eastAsia="楷体_GB2312" w:hAnsi="宋体" w:hint="eastAsia"/>
          <w:sz w:val="24"/>
          <w:szCs w:val="24"/>
        </w:rPr>
        <w:br w:type="page"/>
      </w:r>
    </w:p>
    <w:p w:rsidR="00991E2E" w:rsidRDefault="008F78ED">
      <w:pPr>
        <w:rPr>
          <w:rFonts w:ascii="楷体_GB2312" w:eastAsia="楷体_GB2312" w:hAnsi="宋体"/>
          <w:sz w:val="24"/>
        </w:rPr>
      </w:pPr>
      <w:r>
        <w:rPr>
          <w:rFonts w:ascii="仿宋_GB2312" w:eastAsia="仿宋_GB2312" w:hAnsi="仿宋_GB2312" w:cs="仿宋_GB2312" w:hint="eastAsia"/>
          <w:sz w:val="24"/>
          <w:szCs w:val="24"/>
        </w:rPr>
        <w:t>附件2</w:t>
      </w:r>
      <w:bookmarkEnd w:id="133"/>
      <w:bookmarkEnd w:id="134"/>
      <w:r>
        <w:rPr>
          <w:rFonts w:ascii="仿宋_GB2312" w:eastAsia="仿宋_GB2312" w:hAnsi="仿宋_GB2312" w:cs="仿宋_GB2312" w:hint="eastAsia"/>
          <w:sz w:val="24"/>
          <w:szCs w:val="24"/>
        </w:rPr>
        <w:t>：</w:t>
      </w:r>
      <w:r>
        <w:rPr>
          <w:rFonts w:ascii="楷体_GB2312" w:eastAsia="楷体_GB2312" w:hAnsi="宋体" w:hint="eastAsia"/>
          <w:sz w:val="24"/>
          <w:szCs w:val="24"/>
        </w:rPr>
        <w:t xml:space="preserve">            </w:t>
      </w:r>
    </w:p>
    <w:p w:rsidR="00991E2E" w:rsidRDefault="008F78ED">
      <w:pPr>
        <w:jc w:val="center"/>
        <w:outlineLvl w:val="1"/>
        <w:rPr>
          <w:rFonts w:ascii="楷体_GB2312" w:eastAsia="楷体_GB2312" w:hAnsi="宋体" w:cs="宋体"/>
          <w:sz w:val="32"/>
          <w:szCs w:val="32"/>
        </w:rPr>
      </w:pPr>
      <w:bookmarkStart w:id="137" w:name="_Toc334797770"/>
      <w:bookmarkStart w:id="138" w:name="_Toc427828615"/>
      <w:bookmarkStart w:id="139" w:name="_Toc428434859"/>
      <w:bookmarkStart w:id="140" w:name="_Toc427828565"/>
      <w:bookmarkStart w:id="141" w:name="_Toc334797771"/>
      <w:bookmarkEnd w:id="135"/>
      <w:bookmarkEnd w:id="136"/>
      <w:r>
        <w:rPr>
          <w:rFonts w:ascii="楷体_GB2312" w:eastAsia="楷体_GB2312" w:hAnsi="宋体" w:cs="宋体" w:hint="eastAsia"/>
          <w:b/>
          <w:bCs/>
          <w:sz w:val="32"/>
          <w:szCs w:val="32"/>
        </w:rPr>
        <w:t>报价表（含</w:t>
      </w:r>
      <w:r w:rsidR="009050E1">
        <w:rPr>
          <w:rFonts w:ascii="楷体_GB2312" w:eastAsia="楷体_GB2312" w:hAnsi="宋体" w:cs="宋体" w:hint="eastAsia"/>
          <w:b/>
          <w:bCs/>
          <w:sz w:val="32"/>
          <w:szCs w:val="32"/>
        </w:rPr>
        <w:t>增值税</w:t>
      </w:r>
      <w:r>
        <w:rPr>
          <w:rFonts w:ascii="楷体_GB2312" w:eastAsia="楷体_GB2312" w:hAnsi="宋体" w:cs="宋体" w:hint="eastAsia"/>
          <w:b/>
          <w:bCs/>
          <w:sz w:val="32"/>
          <w:szCs w:val="32"/>
        </w:rPr>
        <w:t>税费）</w:t>
      </w:r>
      <w:bookmarkEnd w:id="137"/>
      <w:bookmarkEnd w:id="138"/>
      <w:bookmarkEnd w:id="139"/>
      <w:bookmarkEnd w:id="140"/>
    </w:p>
    <w:p w:rsidR="00991E2E" w:rsidRDefault="00991E2E">
      <w:pPr>
        <w:ind w:firstLineChars="200" w:firstLine="480"/>
        <w:jc w:val="left"/>
        <w:rPr>
          <w:rFonts w:ascii="楷体_GB2312" w:eastAsia="楷体_GB2312" w:hAnsi="宋体" w:cs="Tahoma"/>
          <w:sz w:val="24"/>
        </w:rPr>
      </w:pPr>
    </w:p>
    <w:p w:rsidR="00991E2E" w:rsidRDefault="008F78ED" w:rsidP="008D6833">
      <w:pPr>
        <w:ind w:firstLineChars="200" w:firstLine="562"/>
        <w:jc w:val="left"/>
        <w:rPr>
          <w:rFonts w:ascii="楷体_GB2312" w:eastAsia="楷体_GB2312" w:hAnsi="宋体" w:cs="Tahoma"/>
          <w:b/>
          <w:sz w:val="28"/>
        </w:rPr>
      </w:pPr>
      <w:r>
        <w:rPr>
          <w:rFonts w:ascii="楷体_GB2312" w:eastAsia="楷体_GB2312" w:hAnsi="宋体" w:cs="Tahoma" w:hint="eastAsia"/>
          <w:b/>
          <w:sz w:val="28"/>
          <w:szCs w:val="24"/>
        </w:rPr>
        <w:t>项目名称：</w:t>
      </w:r>
      <w:r>
        <w:rPr>
          <w:rFonts w:ascii="楷体_GB2312" w:eastAsia="楷体_GB2312" w:hAnsi="宋体" w:cs="Tahoma" w:hint="eastAsia"/>
          <w:bCs/>
          <w:sz w:val="28"/>
          <w:szCs w:val="24"/>
        </w:rPr>
        <w:t>广州流</w:t>
      </w:r>
      <w:r>
        <w:rPr>
          <w:rFonts w:ascii="楷体_GB2312" w:eastAsia="楷体_GB2312" w:hAnsi="宋体" w:cs="Tahoma" w:hint="eastAsia"/>
          <w:sz w:val="28"/>
          <w:szCs w:val="24"/>
        </w:rPr>
        <w:t>花展贸中心废旧物资评估单位选取</w:t>
      </w:r>
    </w:p>
    <w:p w:rsidR="00991E2E" w:rsidRDefault="00991E2E" w:rsidP="008D6833">
      <w:pPr>
        <w:ind w:leftChars="228" w:left="1273" w:hangingChars="331" w:hanging="794"/>
        <w:jc w:val="left"/>
        <w:rPr>
          <w:rFonts w:ascii="楷体_GB2312" w:eastAsia="楷体_GB2312" w:hAnsi="宋体" w:cs="仿宋_GB2312"/>
          <w:sz w:val="24"/>
        </w:rPr>
      </w:pPr>
    </w:p>
    <w:p w:rsidR="00991E2E" w:rsidRDefault="008F78ED" w:rsidP="008D6833">
      <w:pPr>
        <w:ind w:leftChars="228" w:left="1409" w:hangingChars="331" w:hanging="930"/>
        <w:jc w:val="left"/>
        <w:rPr>
          <w:rFonts w:ascii="楷体_GB2312" w:eastAsia="楷体_GB2312" w:hAnsi="宋体" w:cs="仿宋_GB2312"/>
          <w:sz w:val="24"/>
          <w:u w:val="single"/>
        </w:rPr>
      </w:pPr>
      <w:r>
        <w:rPr>
          <w:rFonts w:ascii="楷体_GB2312" w:eastAsia="楷体_GB2312" w:hAnsi="宋体" w:cs="仿宋_GB2312" w:hint="eastAsia"/>
          <w:b/>
          <w:sz w:val="28"/>
          <w:szCs w:val="24"/>
        </w:rPr>
        <w:t>竞投报价：</w:t>
      </w:r>
      <w:r>
        <w:rPr>
          <w:rFonts w:ascii="楷体_GB2312" w:eastAsia="楷体_GB2312" w:hAnsi="宋体" w:cs="仿宋_GB2312" w:hint="eastAsia"/>
          <w:sz w:val="24"/>
          <w:szCs w:val="24"/>
          <w:u w:val="single"/>
        </w:rPr>
        <w:t xml:space="preserve">          </w:t>
      </w:r>
      <w:r>
        <w:rPr>
          <w:rFonts w:ascii="楷体_GB2312" w:eastAsia="楷体_GB2312" w:hAnsi="宋体" w:cs="仿宋_GB2312" w:hint="eastAsia"/>
          <w:sz w:val="24"/>
          <w:szCs w:val="24"/>
        </w:rPr>
        <w:t>元（大写：</w:t>
      </w:r>
      <w:r>
        <w:rPr>
          <w:rFonts w:ascii="楷体_GB2312" w:eastAsia="楷体_GB2312" w:hAnsi="宋体" w:cs="仿宋_GB2312" w:hint="eastAsia"/>
          <w:sz w:val="24"/>
          <w:szCs w:val="24"/>
          <w:u w:val="single"/>
        </w:rPr>
        <w:t xml:space="preserve">          </w:t>
      </w:r>
      <w:r>
        <w:rPr>
          <w:rFonts w:ascii="楷体_GB2312" w:eastAsia="楷体_GB2312" w:hAnsi="宋体" w:cs="仿宋_GB2312" w:hint="eastAsia"/>
          <w:sz w:val="24"/>
          <w:szCs w:val="24"/>
        </w:rPr>
        <w:t>元）</w:t>
      </w:r>
    </w:p>
    <w:p w:rsidR="00991E2E" w:rsidRDefault="00991E2E" w:rsidP="008D6833">
      <w:pPr>
        <w:ind w:leftChars="228" w:left="1273" w:hangingChars="331" w:hanging="794"/>
        <w:jc w:val="left"/>
        <w:rPr>
          <w:rFonts w:ascii="楷体_GB2312" w:eastAsia="楷体_GB2312" w:hAnsi="宋体" w:cs="仿宋_GB2312"/>
          <w:sz w:val="24"/>
        </w:rPr>
      </w:pPr>
    </w:p>
    <w:p w:rsidR="00991E2E" w:rsidRDefault="00991E2E" w:rsidP="008D6833">
      <w:pPr>
        <w:ind w:leftChars="228" w:left="1273" w:hangingChars="331" w:hanging="794"/>
        <w:jc w:val="left"/>
        <w:rPr>
          <w:rFonts w:ascii="楷体_GB2312" w:eastAsia="楷体_GB2312" w:hAnsi="宋体" w:cs="仿宋_GB2312"/>
          <w:sz w:val="24"/>
        </w:rPr>
      </w:pPr>
    </w:p>
    <w:p w:rsidR="00991E2E" w:rsidRDefault="008F78ED" w:rsidP="008D6833">
      <w:pPr>
        <w:ind w:leftChars="227" w:left="1269" w:hangingChars="330" w:hanging="792"/>
        <w:jc w:val="left"/>
        <w:rPr>
          <w:rFonts w:ascii="楷体_GB2312" w:eastAsia="楷体_GB2312" w:hAnsi="宋体" w:cs="仿宋_GB2312"/>
          <w:sz w:val="24"/>
        </w:rPr>
      </w:pPr>
      <w:r>
        <w:rPr>
          <w:rFonts w:ascii="楷体_GB2312" w:eastAsia="楷体_GB2312" w:hAnsi="宋体" w:cs="仿宋_GB2312" w:hint="eastAsia"/>
          <w:sz w:val="24"/>
          <w:szCs w:val="24"/>
        </w:rPr>
        <w:t>注：1.此表为《竞投一览表》的服务总报价，如有缺项、漏项，视为竞投报价中已包含相关费用，采购人无须另外支付任何费用。</w:t>
      </w:r>
    </w:p>
    <w:p w:rsidR="00991E2E" w:rsidRDefault="008F78ED" w:rsidP="008D6833">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2.竞投人应按“招选人需求”的要求，根据实际情况进行报价。本表内的竞投总价为最终报价，竞投文件内不得含有任何对本报价进行修改的其他说明，否则将被视为无效竞价。</w:t>
      </w:r>
    </w:p>
    <w:p w:rsidR="00991E2E" w:rsidRDefault="008F78ED" w:rsidP="008D6833">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3.竞投总报价包括了中选单位完成本项目所需的一切工作内容而发生的所有费用。</w:t>
      </w:r>
    </w:p>
    <w:p w:rsidR="00991E2E" w:rsidRDefault="008F78ED" w:rsidP="008D6833">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4.本竞投价为固定不变价。</w:t>
      </w:r>
    </w:p>
    <w:p w:rsidR="00991E2E" w:rsidRDefault="008F78ED" w:rsidP="008D6833">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5.报价以人民币元为单位，保留小数点后两位。</w:t>
      </w:r>
    </w:p>
    <w:p w:rsidR="00991E2E" w:rsidRDefault="008F78ED" w:rsidP="008D6833">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6.本表格须附在正副的竞投文件中。</w:t>
      </w:r>
    </w:p>
    <w:p w:rsidR="00991E2E" w:rsidRDefault="008F78ED" w:rsidP="008D6833">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7.本表格式仅作参考，竞投人的详细报价表格式可自定。</w:t>
      </w:r>
    </w:p>
    <w:p w:rsidR="00991E2E" w:rsidRDefault="00991E2E">
      <w:pPr>
        <w:jc w:val="left"/>
        <w:rPr>
          <w:rFonts w:ascii="楷体_GB2312" w:eastAsia="楷体_GB2312" w:hAnsi="宋体" w:cs="仿宋_GB2312"/>
          <w:sz w:val="24"/>
        </w:rPr>
      </w:pPr>
    </w:p>
    <w:p w:rsidR="00991E2E" w:rsidRDefault="00991E2E">
      <w:pPr>
        <w:ind w:firstLineChars="196" w:firstLine="470"/>
        <w:jc w:val="left"/>
        <w:rPr>
          <w:rFonts w:ascii="楷体_GB2312" w:eastAsia="楷体_GB2312" w:hAnsi="宋体" w:cs="仿宋_GB2312"/>
          <w:sz w:val="24"/>
        </w:rPr>
      </w:pPr>
    </w:p>
    <w:p w:rsidR="00991E2E" w:rsidRDefault="008F78ED">
      <w:pPr>
        <w:rPr>
          <w:rFonts w:ascii="楷体_GB2312" w:eastAsia="楷体_GB2312" w:hAnsi="宋体"/>
          <w:bCs/>
          <w:sz w:val="24"/>
        </w:rPr>
      </w:pPr>
      <w:r>
        <w:rPr>
          <w:rFonts w:ascii="楷体_GB2312" w:eastAsia="楷体_GB2312" w:hAnsi="宋体" w:hint="eastAsia"/>
          <w:bCs/>
          <w:sz w:val="24"/>
          <w:szCs w:val="24"/>
        </w:rPr>
        <w:t>竞投人全称（公章）:</w:t>
      </w:r>
    </w:p>
    <w:p w:rsidR="00991E2E" w:rsidRDefault="00991E2E">
      <w:pPr>
        <w:rPr>
          <w:rFonts w:ascii="楷体_GB2312" w:eastAsia="楷体_GB2312" w:hAnsi="宋体"/>
          <w:bCs/>
          <w:sz w:val="24"/>
        </w:rPr>
      </w:pPr>
    </w:p>
    <w:p w:rsidR="00991E2E" w:rsidRDefault="008F78ED">
      <w:pPr>
        <w:tabs>
          <w:tab w:val="left" w:pos="3600"/>
        </w:tabs>
        <w:rPr>
          <w:rFonts w:ascii="楷体_GB2312" w:eastAsia="楷体_GB2312" w:hAnsi="宋体"/>
          <w:bCs/>
          <w:sz w:val="24"/>
        </w:rPr>
      </w:pPr>
      <w:r>
        <w:rPr>
          <w:rFonts w:ascii="楷体_GB2312" w:eastAsia="楷体_GB2312" w:hAnsi="宋体" w:hint="eastAsia"/>
          <w:bCs/>
          <w:sz w:val="24"/>
          <w:szCs w:val="24"/>
        </w:rPr>
        <w:t>法定代表人或其竞投人授权代表(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991E2E" w:rsidRDefault="00991E2E">
      <w:pPr>
        <w:tabs>
          <w:tab w:val="left" w:pos="3600"/>
        </w:tabs>
        <w:rPr>
          <w:rFonts w:ascii="楷体_GB2312" w:eastAsia="楷体_GB2312" w:hAnsi="宋体"/>
          <w:bCs/>
          <w:sz w:val="24"/>
        </w:rPr>
      </w:pPr>
    </w:p>
    <w:p w:rsidR="00991E2E" w:rsidRDefault="008F78ED">
      <w:pPr>
        <w:tabs>
          <w:tab w:val="left" w:pos="3600"/>
        </w:tabs>
        <w:rPr>
          <w:rFonts w:ascii="楷体_GB2312" w:eastAsia="楷体_GB2312" w:hAnsi="宋体"/>
          <w:sz w:val="24"/>
        </w:rPr>
      </w:pPr>
      <w:r>
        <w:rPr>
          <w:rFonts w:ascii="楷体_GB2312" w:eastAsia="楷体_GB2312" w:hAnsi="宋体" w:hint="eastAsia"/>
          <w:bCs/>
          <w:sz w:val="24"/>
          <w:szCs w:val="24"/>
        </w:rPr>
        <w:t>日    期：2017年  月  日</w:t>
      </w:r>
    </w:p>
    <w:p w:rsidR="00991E2E" w:rsidRDefault="008F78ED">
      <w:pPr>
        <w:rPr>
          <w:rFonts w:ascii="楷体_GB2312" w:eastAsia="楷体_GB2312" w:hAnsi="宋体"/>
          <w:sz w:val="24"/>
        </w:rPr>
      </w:pPr>
      <w:bookmarkStart w:id="142" w:name="_Toc427828566"/>
      <w:bookmarkStart w:id="143" w:name="_Toc427828616"/>
      <w:r>
        <w:rPr>
          <w:rFonts w:ascii="楷体_GB2312" w:eastAsia="楷体_GB2312" w:hAnsi="宋体" w:hint="eastAsia"/>
          <w:sz w:val="24"/>
          <w:szCs w:val="24"/>
        </w:rPr>
        <w:br w:type="page"/>
      </w:r>
    </w:p>
    <w:p w:rsidR="00991E2E" w:rsidRDefault="008F78ED">
      <w:pPr>
        <w:rPr>
          <w:rFonts w:ascii="楷体_GB2312" w:eastAsia="楷体_GB2312" w:hAnsi="宋体"/>
          <w:sz w:val="24"/>
        </w:rPr>
      </w:pPr>
      <w:r>
        <w:rPr>
          <w:rFonts w:ascii="楷体_GB2312" w:eastAsia="楷体_GB2312" w:hAnsi="宋体" w:hint="eastAsia"/>
          <w:sz w:val="24"/>
          <w:szCs w:val="24"/>
        </w:rPr>
        <w:t>附件3</w:t>
      </w:r>
      <w:bookmarkEnd w:id="142"/>
      <w:bookmarkEnd w:id="143"/>
      <w:r>
        <w:rPr>
          <w:rFonts w:ascii="楷体_GB2312" w:eastAsia="楷体_GB2312" w:hAnsi="宋体" w:hint="eastAsia"/>
          <w:sz w:val="24"/>
          <w:szCs w:val="24"/>
        </w:rPr>
        <w:t xml:space="preserve">：     </w:t>
      </w:r>
      <w:bookmarkStart w:id="144" w:name="_Toc223939104"/>
      <w:r>
        <w:rPr>
          <w:rFonts w:ascii="楷体_GB2312" w:eastAsia="楷体_GB2312" w:hAnsi="宋体" w:hint="eastAsia"/>
          <w:sz w:val="24"/>
          <w:szCs w:val="24"/>
        </w:rPr>
        <w:t xml:space="preserve">     </w:t>
      </w:r>
      <w:bookmarkEnd w:id="141"/>
      <w:bookmarkEnd w:id="144"/>
      <w:r>
        <w:rPr>
          <w:rFonts w:ascii="楷体_GB2312" w:eastAsia="楷体_GB2312" w:hAnsi="宋体" w:hint="eastAsia"/>
          <w:sz w:val="24"/>
          <w:szCs w:val="24"/>
        </w:rPr>
        <w:t xml:space="preserve"> </w:t>
      </w:r>
    </w:p>
    <w:p w:rsidR="00991E2E" w:rsidRDefault="00991E2E">
      <w:pPr>
        <w:jc w:val="center"/>
        <w:outlineLvl w:val="1"/>
        <w:rPr>
          <w:rFonts w:ascii="楷体_GB2312" w:eastAsia="楷体_GB2312" w:hAnsi="宋体" w:cs="宋体"/>
          <w:b/>
          <w:bCs/>
          <w:sz w:val="24"/>
        </w:rPr>
      </w:pPr>
      <w:bookmarkStart w:id="145" w:name="_Toc427828567"/>
      <w:bookmarkStart w:id="146" w:name="_Toc427828617"/>
    </w:p>
    <w:p w:rsidR="00991E2E" w:rsidRDefault="008F78ED">
      <w:pPr>
        <w:jc w:val="center"/>
        <w:outlineLvl w:val="1"/>
        <w:rPr>
          <w:rFonts w:ascii="楷体_GB2312" w:eastAsia="楷体_GB2312" w:hAnsi="宋体" w:cs="宋体"/>
          <w:b/>
          <w:bCs/>
          <w:sz w:val="32"/>
          <w:szCs w:val="32"/>
        </w:rPr>
      </w:pPr>
      <w:bookmarkStart w:id="147" w:name="_Toc428434860"/>
      <w:r>
        <w:rPr>
          <w:rFonts w:ascii="楷体_GB2312" w:eastAsia="楷体_GB2312" w:hAnsi="宋体" w:cs="宋体" w:hint="eastAsia"/>
          <w:b/>
          <w:bCs/>
          <w:sz w:val="32"/>
          <w:szCs w:val="32"/>
        </w:rPr>
        <w:t>法定代表人证明及授权书</w:t>
      </w:r>
      <w:bookmarkEnd w:id="145"/>
      <w:bookmarkEnd w:id="146"/>
      <w:bookmarkEnd w:id="147"/>
    </w:p>
    <w:p w:rsidR="00991E2E" w:rsidRDefault="00991E2E">
      <w:pPr>
        <w:rPr>
          <w:rFonts w:ascii="楷体_GB2312" w:eastAsia="楷体_GB2312"/>
        </w:rPr>
      </w:pPr>
    </w:p>
    <w:p w:rsidR="00991E2E" w:rsidRDefault="008F78ED">
      <w:pPr>
        <w:rPr>
          <w:rFonts w:ascii="楷体_GB2312" w:eastAsia="楷体_GB2312" w:hAnsi="宋体" w:cs="黑体"/>
          <w:b/>
          <w:sz w:val="24"/>
        </w:rPr>
      </w:pPr>
      <w:r>
        <w:rPr>
          <w:rFonts w:ascii="楷体_GB2312" w:eastAsia="楷体_GB2312" w:hAnsi="宋体" w:cs="黑体" w:hint="eastAsia"/>
          <w:b/>
          <w:sz w:val="24"/>
          <w:szCs w:val="24"/>
        </w:rPr>
        <w:t>致:</w:t>
      </w:r>
      <w:r>
        <w:rPr>
          <w:rFonts w:ascii="楷体_GB2312" w:eastAsia="楷体_GB2312" w:hAnsi="宋体" w:cs="宋体" w:hint="eastAsia"/>
          <w:b/>
          <w:kern w:val="0"/>
          <w:sz w:val="24"/>
          <w:szCs w:val="24"/>
        </w:rPr>
        <w:t xml:space="preserve"> </w:t>
      </w:r>
      <w:r>
        <w:rPr>
          <w:rFonts w:ascii="楷体_GB2312" w:eastAsia="楷体_GB2312" w:hAnsi="宋体" w:cs="宋体" w:hint="eastAsia"/>
          <w:b/>
          <w:bCs/>
          <w:kern w:val="0"/>
          <w:sz w:val="24"/>
          <w:szCs w:val="24"/>
        </w:rPr>
        <w:t>广州市城投资产经营管理有限公司</w:t>
      </w:r>
      <w:r>
        <w:rPr>
          <w:rFonts w:ascii="楷体_GB2312" w:eastAsia="楷体_GB2312" w:hAnsi="宋体" w:cs="黑体" w:hint="eastAsia"/>
          <w:b/>
          <w:sz w:val="24"/>
          <w:szCs w:val="24"/>
        </w:rPr>
        <w:tab/>
      </w:r>
    </w:p>
    <w:p w:rsidR="00991E2E" w:rsidRDefault="00991E2E">
      <w:pPr>
        <w:ind w:firstLineChars="200" w:firstLine="480"/>
        <w:rPr>
          <w:rFonts w:ascii="楷体_GB2312" w:eastAsia="楷体_GB2312" w:hAnsi="宋体" w:cs="黑体"/>
          <w:sz w:val="24"/>
        </w:rPr>
      </w:pPr>
    </w:p>
    <w:p w:rsidR="00991E2E" w:rsidRDefault="008F78ED">
      <w:pPr>
        <w:spacing w:line="500" w:lineRule="exact"/>
        <w:ind w:firstLineChars="200" w:firstLine="480"/>
        <w:rPr>
          <w:rFonts w:ascii="楷体_GB2312" w:eastAsia="楷体_GB2312" w:hAnsi="宋体" w:cs="黑体"/>
          <w:sz w:val="24"/>
        </w:rPr>
      </w:pPr>
      <w:r>
        <w:rPr>
          <w:rFonts w:ascii="楷体_GB2312" w:eastAsia="楷体_GB2312" w:hAnsi="宋体" w:cs="黑体" w:hint="eastAsia"/>
          <w:sz w:val="24"/>
          <w:szCs w:val="24"/>
        </w:rPr>
        <w:t>本授权证明：</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是注册</w:t>
      </w:r>
      <w:r w:rsidR="009050E1">
        <w:rPr>
          <w:rFonts w:ascii="楷体_GB2312" w:eastAsia="楷体_GB2312" w:hAnsi="宋体" w:cs="黑体" w:hint="eastAsia"/>
          <w:sz w:val="24"/>
          <w:szCs w:val="24"/>
        </w:rPr>
        <w:t>的</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法定代表人，现任</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。在此授权</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作为我公司的全权代理人，在</w:t>
      </w:r>
      <w:r>
        <w:rPr>
          <w:rFonts w:ascii="楷体_GB2312" w:eastAsia="楷体_GB2312" w:hAnsi="宋体" w:cs="黑体" w:hint="eastAsia"/>
          <w:sz w:val="24"/>
          <w:szCs w:val="24"/>
          <w:u w:val="single"/>
        </w:rPr>
        <w:t>广州</w:t>
      </w:r>
      <w:r>
        <w:rPr>
          <w:rFonts w:ascii="楷体_GB2312" w:eastAsia="楷体_GB2312" w:hAnsi="宋体" w:cs="仿宋_GB2312" w:hint="eastAsia"/>
          <w:sz w:val="24"/>
          <w:u w:val="single"/>
        </w:rPr>
        <w:t>流花展贸中心废旧物资评估单位选取</w:t>
      </w:r>
      <w:r>
        <w:rPr>
          <w:rFonts w:ascii="楷体_GB2312" w:eastAsia="楷体_GB2312" w:hAnsi="宋体" w:cs="黑体" w:hint="eastAsia"/>
          <w:sz w:val="24"/>
          <w:szCs w:val="24"/>
        </w:rPr>
        <w:t>的竞选及其合同执行过程中，以我公司的名义处理一切与之有关的事务。</w:t>
      </w:r>
    </w:p>
    <w:p w:rsidR="00991E2E" w:rsidRDefault="008F78ED">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本授权书于</w:t>
      </w:r>
      <w:r>
        <w:rPr>
          <w:rFonts w:ascii="楷体_GB2312" w:eastAsia="楷体_GB2312" w:hAnsi="宋体" w:hint="eastAsia"/>
          <w:sz w:val="24"/>
          <w:szCs w:val="24"/>
          <w:u w:val="single"/>
        </w:rPr>
        <w:t xml:space="preserve">       </w:t>
      </w:r>
      <w:r>
        <w:rPr>
          <w:rFonts w:ascii="楷体_GB2312" w:eastAsia="楷体_GB2312" w:hAnsi="宋体" w:hint="eastAsia"/>
          <w:sz w:val="24"/>
          <w:szCs w:val="24"/>
        </w:rPr>
        <w:t>年</w:t>
      </w:r>
      <w:r>
        <w:rPr>
          <w:rFonts w:ascii="楷体_GB2312" w:eastAsia="楷体_GB2312" w:hAnsi="宋体" w:hint="eastAsia"/>
          <w:sz w:val="24"/>
          <w:szCs w:val="24"/>
          <w:u w:val="single"/>
        </w:rPr>
        <w:t xml:space="preserve">     </w:t>
      </w:r>
      <w:r>
        <w:rPr>
          <w:rFonts w:ascii="楷体_GB2312" w:eastAsia="楷体_GB2312" w:hAnsi="宋体" w:hint="eastAsia"/>
          <w:sz w:val="24"/>
          <w:szCs w:val="24"/>
        </w:rPr>
        <w:t>月</w:t>
      </w:r>
      <w:r>
        <w:rPr>
          <w:rFonts w:ascii="楷体_GB2312" w:eastAsia="楷体_GB2312" w:hAnsi="宋体" w:hint="eastAsia"/>
          <w:sz w:val="24"/>
          <w:szCs w:val="24"/>
          <w:u w:val="single"/>
        </w:rPr>
        <w:t xml:space="preserve">     </w:t>
      </w:r>
      <w:r>
        <w:rPr>
          <w:rFonts w:ascii="楷体_GB2312" w:eastAsia="楷体_GB2312" w:hAnsi="宋体" w:hint="eastAsia"/>
          <w:sz w:val="24"/>
          <w:szCs w:val="24"/>
        </w:rPr>
        <w:t>日签字生效，特此声明。</w:t>
      </w:r>
    </w:p>
    <w:p w:rsidR="00991E2E" w:rsidRDefault="00991E2E">
      <w:pPr>
        <w:ind w:firstLineChars="50" w:firstLine="120"/>
        <w:rPr>
          <w:rFonts w:ascii="楷体_GB2312" w:eastAsia="楷体_GB2312" w:hAnsi="宋体"/>
          <w:sz w:val="24"/>
        </w:rPr>
      </w:pPr>
    </w:p>
    <w:p w:rsidR="00991E2E" w:rsidRDefault="00991E2E">
      <w:pPr>
        <w:rPr>
          <w:rFonts w:ascii="楷体_GB2312" w:eastAsia="楷体_GB2312" w:hAnsi="宋体"/>
          <w:bCs/>
          <w:sz w:val="24"/>
          <w:szCs w:val="24"/>
        </w:rPr>
      </w:pPr>
    </w:p>
    <w:p w:rsidR="00991E2E" w:rsidRDefault="00991E2E">
      <w:pPr>
        <w:rPr>
          <w:rFonts w:ascii="楷体_GB2312" w:eastAsia="楷体_GB2312" w:hAnsi="宋体"/>
          <w:bCs/>
          <w:sz w:val="24"/>
          <w:szCs w:val="24"/>
        </w:rPr>
      </w:pPr>
    </w:p>
    <w:p w:rsidR="00991E2E" w:rsidRDefault="00991E2E">
      <w:pPr>
        <w:rPr>
          <w:rFonts w:ascii="楷体_GB2312" w:eastAsia="楷体_GB2312" w:hAnsi="宋体"/>
          <w:bCs/>
          <w:sz w:val="24"/>
          <w:szCs w:val="24"/>
        </w:rPr>
      </w:pPr>
    </w:p>
    <w:p w:rsidR="00991E2E" w:rsidRDefault="00991E2E">
      <w:pPr>
        <w:spacing w:line="400" w:lineRule="exact"/>
        <w:rPr>
          <w:rFonts w:ascii="楷体_GB2312" w:eastAsia="楷体_GB2312" w:hAnsi="宋体"/>
          <w:bCs/>
          <w:sz w:val="24"/>
          <w:szCs w:val="24"/>
        </w:rPr>
      </w:pPr>
    </w:p>
    <w:p w:rsidR="00991E2E" w:rsidRDefault="00991E2E">
      <w:pPr>
        <w:spacing w:line="400" w:lineRule="exact"/>
        <w:rPr>
          <w:rFonts w:ascii="楷体_GB2312" w:eastAsia="楷体_GB2312" w:hAnsi="宋体"/>
          <w:bCs/>
          <w:sz w:val="24"/>
          <w:szCs w:val="24"/>
        </w:rPr>
      </w:pPr>
    </w:p>
    <w:p w:rsidR="00991E2E" w:rsidRDefault="008F78ED">
      <w:pPr>
        <w:spacing w:line="400" w:lineRule="exact"/>
        <w:rPr>
          <w:rFonts w:ascii="楷体_GB2312" w:eastAsia="楷体_GB2312" w:hAnsi="宋体"/>
          <w:bCs/>
          <w:sz w:val="24"/>
        </w:rPr>
      </w:pPr>
      <w:r>
        <w:rPr>
          <w:rFonts w:ascii="楷体_GB2312" w:eastAsia="楷体_GB2312" w:hAnsi="宋体" w:hint="eastAsia"/>
          <w:bCs/>
          <w:sz w:val="24"/>
          <w:szCs w:val="24"/>
        </w:rPr>
        <w:t>竞投人全称（公章）:</w:t>
      </w:r>
    </w:p>
    <w:p w:rsidR="00991E2E" w:rsidRDefault="008F78ED">
      <w:pPr>
        <w:tabs>
          <w:tab w:val="left" w:pos="3600"/>
        </w:tabs>
        <w:spacing w:line="400" w:lineRule="exact"/>
        <w:rPr>
          <w:rFonts w:ascii="楷体_GB2312" w:eastAsia="楷体_GB2312" w:hAnsi="宋体"/>
          <w:bCs/>
          <w:sz w:val="24"/>
          <w:szCs w:val="24"/>
        </w:rPr>
      </w:pPr>
      <w:r>
        <w:rPr>
          <w:rFonts w:ascii="楷体_GB2312" w:eastAsia="楷体_GB2312" w:hAnsi="宋体" w:hint="eastAsia"/>
          <w:bCs/>
          <w:sz w:val="24"/>
          <w:szCs w:val="24"/>
        </w:rPr>
        <w:t>法定代表人（签字）：</w:t>
      </w:r>
    </w:p>
    <w:p w:rsidR="00991E2E" w:rsidRDefault="008F78ED">
      <w:pPr>
        <w:tabs>
          <w:tab w:val="left" w:pos="3600"/>
        </w:tabs>
        <w:spacing w:line="400" w:lineRule="exact"/>
        <w:rPr>
          <w:rFonts w:ascii="楷体_GB2312" w:eastAsia="楷体_GB2312" w:hAnsi="宋体"/>
          <w:bCs/>
          <w:sz w:val="24"/>
        </w:rPr>
      </w:pPr>
      <w:r>
        <w:rPr>
          <w:rFonts w:ascii="楷体_GB2312" w:eastAsia="楷体_GB2312" w:hAnsi="宋体" w:hint="eastAsia"/>
          <w:bCs/>
          <w:sz w:val="24"/>
          <w:szCs w:val="24"/>
        </w:rPr>
        <w:t>被授权人（竞投人授权代表）(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991E2E" w:rsidRDefault="008F78ED">
      <w:pPr>
        <w:tabs>
          <w:tab w:val="left" w:pos="3600"/>
        </w:tabs>
        <w:spacing w:line="400" w:lineRule="exact"/>
        <w:rPr>
          <w:rFonts w:ascii="楷体_GB2312" w:eastAsia="楷体_GB2312" w:hAnsi="宋体"/>
          <w:sz w:val="24"/>
        </w:rPr>
      </w:pPr>
      <w:r>
        <w:rPr>
          <w:rFonts w:ascii="楷体_GB2312" w:eastAsia="楷体_GB2312" w:hAnsi="宋体" w:hint="eastAsia"/>
          <w:bCs/>
          <w:sz w:val="24"/>
          <w:szCs w:val="24"/>
        </w:rPr>
        <w:t>日    期：2017年  月  日</w:t>
      </w:r>
    </w:p>
    <w:p w:rsidR="00991E2E" w:rsidRDefault="00991E2E">
      <w:pPr>
        <w:ind w:firstLineChars="50" w:firstLine="120"/>
        <w:rPr>
          <w:rFonts w:ascii="楷体_GB2312" w:eastAsia="楷体_GB2312" w:hAnsi="宋体"/>
          <w:sz w:val="24"/>
        </w:rPr>
      </w:pPr>
    </w:p>
    <w:p w:rsidR="00991E2E" w:rsidRDefault="00991E2E">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991E2E">
        <w:trPr>
          <w:trHeight w:val="3274"/>
          <w:jc w:val="center"/>
        </w:trPr>
        <w:tc>
          <w:tcPr>
            <w:tcW w:w="6105" w:type="dxa"/>
            <w:vAlign w:val="center"/>
          </w:tcPr>
          <w:p w:rsidR="00991E2E" w:rsidRDefault="008F78ED" w:rsidP="008D6833">
            <w:pPr>
              <w:ind w:firstLineChars="604" w:firstLine="1455"/>
              <w:rPr>
                <w:rFonts w:ascii="楷体_GB2312" w:eastAsia="楷体_GB2312" w:hAnsi="宋体" w:cs="黑体"/>
                <w:b/>
                <w:sz w:val="24"/>
              </w:rPr>
            </w:pPr>
            <w:r>
              <w:rPr>
                <w:rFonts w:ascii="楷体_GB2312" w:eastAsia="楷体_GB2312" w:hAnsi="宋体" w:cs="黑体" w:hint="eastAsia"/>
                <w:b/>
                <w:sz w:val="24"/>
                <w:szCs w:val="24"/>
              </w:rPr>
              <w:t>被授权人(竞投人授权代表)</w:t>
            </w:r>
          </w:p>
          <w:p w:rsidR="00991E2E" w:rsidRDefault="008F78ED" w:rsidP="008D6833">
            <w:pPr>
              <w:ind w:firstLineChars="653" w:firstLine="1573"/>
              <w:rPr>
                <w:rFonts w:ascii="楷体_GB2312" w:eastAsia="楷体_GB2312" w:hAnsi="宋体" w:cs="黑体"/>
                <w:sz w:val="24"/>
              </w:rPr>
            </w:pPr>
            <w:r>
              <w:rPr>
                <w:rFonts w:ascii="楷体_GB2312" w:eastAsia="楷体_GB2312" w:hAnsi="宋体" w:cs="黑体" w:hint="eastAsia"/>
                <w:b/>
                <w:sz w:val="24"/>
                <w:szCs w:val="24"/>
              </w:rPr>
              <w:t>居民身份证复印件粘贴处</w:t>
            </w:r>
          </w:p>
        </w:tc>
      </w:tr>
    </w:tbl>
    <w:p w:rsidR="00991E2E" w:rsidRDefault="00991E2E">
      <w:pPr>
        <w:rPr>
          <w:rFonts w:ascii="楷体_GB2312" w:eastAsia="楷体_GB2312"/>
          <w:sz w:val="32"/>
          <w:szCs w:val="32"/>
        </w:rPr>
      </w:pPr>
    </w:p>
    <w:p w:rsidR="00991E2E" w:rsidRDefault="008F78ED">
      <w:pPr>
        <w:widowControl/>
        <w:spacing w:line="440" w:lineRule="exact"/>
        <w:rPr>
          <w:rFonts w:ascii="楷体_GB2312" w:eastAsia="楷体_GB2312" w:hAnsi="宋体" w:cs="宋体"/>
          <w:bCs/>
          <w:sz w:val="24"/>
          <w:szCs w:val="24"/>
        </w:rPr>
      </w:pPr>
      <w:r>
        <w:rPr>
          <w:rFonts w:ascii="楷体_GB2312" w:eastAsia="楷体_GB2312" w:hAnsi="宋体" w:cs="宋体"/>
          <w:bCs/>
          <w:sz w:val="28"/>
          <w:szCs w:val="28"/>
        </w:rPr>
        <w:br w:type="page"/>
      </w:r>
      <w:r>
        <w:rPr>
          <w:rFonts w:ascii="楷体_GB2312" w:eastAsia="楷体_GB2312" w:hAnsi="宋体" w:cs="宋体" w:hint="eastAsia"/>
          <w:bCs/>
          <w:sz w:val="24"/>
          <w:szCs w:val="24"/>
        </w:rPr>
        <w:lastRenderedPageBreak/>
        <w:t>附件4：</w:t>
      </w:r>
    </w:p>
    <w:p w:rsidR="009050E1" w:rsidRPr="009050E1" w:rsidRDefault="009050E1" w:rsidP="009050E1">
      <w:pPr>
        <w:spacing w:line="460" w:lineRule="exact"/>
        <w:jc w:val="center"/>
        <w:rPr>
          <w:rFonts w:ascii="仿宋_GB2312" w:eastAsia="仿宋_GB2312" w:hAnsi="仿宋_GB2312" w:cs="仿宋_GB2312"/>
          <w:b/>
          <w:sz w:val="32"/>
          <w:szCs w:val="32"/>
        </w:rPr>
      </w:pPr>
      <w:r w:rsidRPr="009050E1">
        <w:rPr>
          <w:rFonts w:ascii="仿宋_GB2312" w:eastAsia="仿宋_GB2312" w:hAnsi="仿宋_GB2312" w:cs="仿宋_GB2312" w:hint="eastAsia"/>
          <w:b/>
          <w:sz w:val="32"/>
          <w:szCs w:val="32"/>
        </w:rPr>
        <w:t>流花展贸中心废旧物品明细表</w:t>
      </w:r>
    </w:p>
    <w:p w:rsidR="009050E1" w:rsidRDefault="009050E1" w:rsidP="009050E1">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050E1" w:rsidRDefault="009050E1" w:rsidP="009050E1">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制表时间：2017年4月24日</w:t>
      </w:r>
    </w:p>
    <w:tbl>
      <w:tblPr>
        <w:tblpPr w:leftFromText="180" w:rightFromText="180" w:vertAnchor="text" w:horzAnchor="page" w:tblpX="701" w:tblpY="256"/>
        <w:tblOverlap w:val="neve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5"/>
        <w:gridCol w:w="1922"/>
        <w:gridCol w:w="1559"/>
        <w:gridCol w:w="1276"/>
        <w:gridCol w:w="1134"/>
        <w:gridCol w:w="2126"/>
        <w:gridCol w:w="1498"/>
      </w:tblGrid>
      <w:tr w:rsidR="009050E1" w:rsidTr="00481FA6">
        <w:trPr>
          <w:trHeight w:val="988"/>
        </w:trPr>
        <w:tc>
          <w:tcPr>
            <w:tcW w:w="635"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序号</w:t>
            </w:r>
          </w:p>
        </w:tc>
        <w:tc>
          <w:tcPr>
            <w:tcW w:w="1922"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物品名称</w:t>
            </w:r>
          </w:p>
        </w:tc>
        <w:tc>
          <w:tcPr>
            <w:tcW w:w="1559"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计量单位</w:t>
            </w:r>
          </w:p>
        </w:tc>
        <w:tc>
          <w:tcPr>
            <w:tcW w:w="1134"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数量</w:t>
            </w:r>
          </w:p>
        </w:tc>
        <w:tc>
          <w:tcPr>
            <w:tcW w:w="2126"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存放地点</w:t>
            </w:r>
          </w:p>
        </w:tc>
        <w:tc>
          <w:tcPr>
            <w:tcW w:w="1498"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备注</w:t>
            </w:r>
          </w:p>
        </w:tc>
      </w:tr>
      <w:tr w:rsidR="009050E1" w:rsidTr="00481FA6">
        <w:trPr>
          <w:cantSplit/>
          <w:trHeight w:val="1622"/>
        </w:trPr>
        <w:tc>
          <w:tcPr>
            <w:tcW w:w="635"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922"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手扶电梯</w:t>
            </w:r>
          </w:p>
        </w:tc>
        <w:tc>
          <w:tcPr>
            <w:tcW w:w="1559"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日立</w:t>
            </w:r>
          </w:p>
        </w:tc>
        <w:tc>
          <w:tcPr>
            <w:tcW w:w="1276"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1134"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6</w:t>
            </w:r>
          </w:p>
        </w:tc>
        <w:tc>
          <w:tcPr>
            <w:tcW w:w="2126" w:type="dxa"/>
            <w:tcBorders>
              <w:top w:val="single" w:sz="4" w:space="0" w:color="auto"/>
              <w:left w:val="single" w:sz="4" w:space="0" w:color="auto"/>
              <w:bottom w:val="single" w:sz="4" w:space="0" w:color="auto"/>
              <w:right w:val="single" w:sz="4" w:space="0" w:color="auto"/>
            </w:tcBorders>
            <w:vAlign w:val="center"/>
          </w:tcPr>
          <w:p w:rsidR="009050E1" w:rsidRDefault="009050E1" w:rsidP="00481FA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1号馆首层东边、3号馆首、二层</w:t>
            </w:r>
          </w:p>
        </w:tc>
        <w:tc>
          <w:tcPr>
            <w:tcW w:w="1498" w:type="dxa"/>
            <w:tcBorders>
              <w:top w:val="single" w:sz="4" w:space="0" w:color="auto"/>
              <w:left w:val="single" w:sz="4" w:space="0" w:color="auto"/>
              <w:bottom w:val="single" w:sz="4" w:space="0" w:color="auto"/>
              <w:right w:val="single" w:sz="4" w:space="0" w:color="auto"/>
            </w:tcBorders>
            <w:vAlign w:val="center"/>
          </w:tcPr>
          <w:p w:rsidR="009050E1" w:rsidRPr="00936722" w:rsidRDefault="009050E1" w:rsidP="00481FA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暂未拆除</w:t>
            </w:r>
          </w:p>
        </w:tc>
      </w:tr>
    </w:tbl>
    <w:p w:rsidR="009050E1" w:rsidRDefault="009050E1" w:rsidP="009050E1">
      <w:pPr>
        <w:spacing w:line="400" w:lineRule="exact"/>
        <w:rPr>
          <w:rFonts w:ascii="宋体" w:hAnsi="宋体"/>
          <w:b/>
          <w:bCs/>
          <w:sz w:val="32"/>
          <w:szCs w:val="32"/>
        </w:rPr>
        <w:sectPr w:rsidR="009050E1" w:rsidSect="00FC6062">
          <w:headerReference w:type="default" r:id="rId8"/>
          <w:footerReference w:type="default" r:id="rId9"/>
          <w:pgSz w:w="11850" w:h="16783"/>
          <w:pgMar w:top="851" w:right="1304" w:bottom="741" w:left="1304" w:header="851" w:footer="992" w:gutter="0"/>
          <w:pgNumType w:start="1"/>
          <w:cols w:space="720"/>
          <w:docGrid w:type="linesAndChars" w:linePitch="312"/>
        </w:sectPr>
      </w:pPr>
    </w:p>
    <w:p w:rsidR="009050E1" w:rsidRDefault="009050E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第五章 合同（范本）</w:t>
      </w:r>
    </w:p>
    <w:p w:rsidR="009050E1" w:rsidRDefault="009050E1" w:rsidP="00FC6062">
      <w:pPr>
        <w:snapToGrid w:val="0"/>
        <w:spacing w:beforeLines="100" w:afterLines="50" w:line="360" w:lineRule="auto"/>
        <w:jc w:val="center"/>
        <w:rPr>
          <w:rFonts w:ascii="黑体" w:eastAsia="黑体"/>
          <w:b/>
          <w:sz w:val="48"/>
          <w:szCs w:val="48"/>
        </w:rPr>
      </w:pPr>
    </w:p>
    <w:p w:rsidR="009050E1" w:rsidRPr="00F219ED" w:rsidRDefault="009050E1" w:rsidP="00FC6062">
      <w:pPr>
        <w:snapToGrid w:val="0"/>
        <w:spacing w:beforeLines="100" w:afterLines="50" w:line="360" w:lineRule="auto"/>
        <w:jc w:val="center"/>
        <w:rPr>
          <w:rFonts w:ascii="黑体" w:eastAsia="黑体"/>
          <w:b/>
          <w:sz w:val="44"/>
          <w:szCs w:val="44"/>
        </w:rPr>
      </w:pPr>
      <w:r>
        <w:rPr>
          <w:rFonts w:ascii="黑体" w:eastAsia="黑体" w:hint="eastAsia"/>
          <w:b/>
          <w:sz w:val="48"/>
          <w:szCs w:val="48"/>
        </w:rPr>
        <w:t>***资产</w:t>
      </w:r>
      <w:r w:rsidRPr="00F219ED">
        <w:rPr>
          <w:rFonts w:ascii="黑体" w:eastAsia="黑体" w:hint="eastAsia"/>
          <w:b/>
          <w:sz w:val="48"/>
          <w:szCs w:val="48"/>
        </w:rPr>
        <w:t>评估合同</w:t>
      </w:r>
    </w:p>
    <w:p w:rsidR="009050E1" w:rsidRPr="00F219ED" w:rsidRDefault="009050E1" w:rsidP="00FC6062">
      <w:pPr>
        <w:snapToGrid w:val="0"/>
        <w:spacing w:beforeLines="100" w:afterLines="50" w:line="360" w:lineRule="auto"/>
        <w:jc w:val="center"/>
        <w:rPr>
          <w:rFonts w:ascii="黑体" w:eastAsia="黑体"/>
          <w:b/>
          <w:sz w:val="44"/>
          <w:szCs w:val="44"/>
        </w:rPr>
      </w:pPr>
    </w:p>
    <w:p w:rsidR="009050E1" w:rsidRPr="00F219ED" w:rsidRDefault="009050E1" w:rsidP="00FC6062">
      <w:pPr>
        <w:snapToGrid w:val="0"/>
        <w:spacing w:beforeLines="100" w:afterLines="50" w:line="360" w:lineRule="auto"/>
        <w:jc w:val="center"/>
        <w:rPr>
          <w:rFonts w:ascii="黑体" w:eastAsia="黑体"/>
          <w:b/>
          <w:sz w:val="44"/>
          <w:szCs w:val="44"/>
        </w:rPr>
      </w:pPr>
    </w:p>
    <w:p w:rsidR="009050E1" w:rsidRDefault="009050E1" w:rsidP="00FC6062">
      <w:pPr>
        <w:snapToGrid w:val="0"/>
        <w:spacing w:beforeLines="100" w:afterLines="50" w:line="360" w:lineRule="auto"/>
        <w:jc w:val="center"/>
        <w:rPr>
          <w:rFonts w:ascii="黑体" w:eastAsia="黑体"/>
          <w:b/>
          <w:sz w:val="44"/>
          <w:szCs w:val="44"/>
        </w:rPr>
      </w:pPr>
    </w:p>
    <w:p w:rsidR="009050E1" w:rsidRDefault="009050E1" w:rsidP="00FC6062">
      <w:pPr>
        <w:snapToGrid w:val="0"/>
        <w:spacing w:beforeLines="100" w:afterLines="50" w:line="360" w:lineRule="auto"/>
        <w:jc w:val="center"/>
        <w:rPr>
          <w:rFonts w:ascii="黑体" w:eastAsia="黑体"/>
          <w:b/>
          <w:sz w:val="44"/>
          <w:szCs w:val="44"/>
        </w:rPr>
      </w:pPr>
    </w:p>
    <w:p w:rsidR="009050E1" w:rsidRDefault="009050E1" w:rsidP="00FC6062">
      <w:pPr>
        <w:snapToGrid w:val="0"/>
        <w:spacing w:beforeLines="100" w:afterLines="50" w:line="360" w:lineRule="auto"/>
        <w:jc w:val="center"/>
        <w:rPr>
          <w:rFonts w:ascii="黑体" w:eastAsia="黑体"/>
          <w:b/>
          <w:sz w:val="44"/>
          <w:szCs w:val="44"/>
        </w:rPr>
      </w:pPr>
    </w:p>
    <w:p w:rsidR="009050E1" w:rsidRPr="00F219ED" w:rsidRDefault="009050E1" w:rsidP="00FC6062">
      <w:pPr>
        <w:snapToGrid w:val="0"/>
        <w:spacing w:beforeLines="100" w:afterLines="50" w:line="360" w:lineRule="auto"/>
        <w:jc w:val="center"/>
        <w:rPr>
          <w:rFonts w:ascii="黑体" w:eastAsia="黑体"/>
          <w:b/>
          <w:sz w:val="44"/>
          <w:szCs w:val="44"/>
        </w:rPr>
      </w:pPr>
    </w:p>
    <w:p w:rsidR="009050E1" w:rsidRDefault="009050E1" w:rsidP="009050E1">
      <w:pPr>
        <w:snapToGrid w:val="0"/>
        <w:spacing w:line="360" w:lineRule="auto"/>
        <w:ind w:firstLineChars="350" w:firstLine="1120"/>
        <w:rPr>
          <w:rFonts w:ascii="宋体" w:hAnsi="宋体"/>
          <w:sz w:val="32"/>
          <w:szCs w:val="32"/>
        </w:rPr>
      </w:pPr>
      <w:r w:rsidRPr="0008257F">
        <w:rPr>
          <w:rFonts w:ascii="宋体" w:hAnsi="宋体" w:hint="eastAsia"/>
          <w:sz w:val="32"/>
          <w:szCs w:val="32"/>
        </w:rPr>
        <w:t>甲方： 广州市城市建设投资集团有限公司</w:t>
      </w:r>
    </w:p>
    <w:p w:rsidR="009050E1" w:rsidRDefault="009050E1" w:rsidP="009050E1">
      <w:pPr>
        <w:snapToGrid w:val="0"/>
        <w:spacing w:line="360" w:lineRule="auto"/>
        <w:ind w:firstLineChars="350" w:firstLine="1120"/>
        <w:rPr>
          <w:rFonts w:ascii="宋体" w:hAnsi="宋体"/>
          <w:sz w:val="32"/>
          <w:szCs w:val="32"/>
        </w:rPr>
      </w:pPr>
      <w:r w:rsidRPr="0008257F">
        <w:rPr>
          <w:rFonts w:ascii="宋体" w:hAnsi="宋体" w:hint="eastAsia"/>
          <w:sz w:val="32"/>
          <w:szCs w:val="32"/>
        </w:rPr>
        <w:t>乙方：</w:t>
      </w:r>
      <w:r>
        <w:rPr>
          <w:rFonts w:ascii="宋体" w:hAnsi="宋体" w:hint="eastAsia"/>
          <w:sz w:val="32"/>
          <w:szCs w:val="32"/>
        </w:rPr>
        <w:t xml:space="preserve"> **</w:t>
      </w:r>
      <w:r w:rsidRPr="005D4920">
        <w:rPr>
          <w:rFonts w:ascii="宋体" w:hAnsi="宋体" w:hint="eastAsia"/>
          <w:sz w:val="32"/>
          <w:szCs w:val="32"/>
        </w:rPr>
        <w:t>评估有限公司</w:t>
      </w:r>
    </w:p>
    <w:p w:rsidR="009050E1" w:rsidRDefault="009050E1" w:rsidP="009050E1">
      <w:pPr>
        <w:snapToGrid w:val="0"/>
        <w:spacing w:line="360" w:lineRule="auto"/>
        <w:ind w:firstLineChars="350" w:firstLine="1120"/>
        <w:rPr>
          <w:rFonts w:ascii="宋体" w:hAnsi="宋体"/>
          <w:sz w:val="32"/>
          <w:szCs w:val="32"/>
        </w:rPr>
      </w:pPr>
    </w:p>
    <w:p w:rsidR="009050E1" w:rsidRPr="0008257F" w:rsidRDefault="009050E1" w:rsidP="009050E1">
      <w:pPr>
        <w:snapToGrid w:val="0"/>
        <w:spacing w:line="360" w:lineRule="auto"/>
        <w:ind w:firstLineChars="350" w:firstLine="1120"/>
        <w:rPr>
          <w:rFonts w:ascii="宋体" w:hAnsi="宋体"/>
          <w:sz w:val="32"/>
          <w:szCs w:val="32"/>
        </w:rPr>
      </w:pPr>
      <w:r w:rsidRPr="0008257F">
        <w:rPr>
          <w:rFonts w:ascii="宋体" w:hAnsi="宋体" w:hint="eastAsia"/>
          <w:sz w:val="32"/>
          <w:szCs w:val="32"/>
        </w:rPr>
        <w:t>签订日期：</w:t>
      </w:r>
      <w:r>
        <w:rPr>
          <w:rFonts w:ascii="宋体" w:hAnsi="宋体" w:hint="eastAsia"/>
          <w:sz w:val="32"/>
          <w:szCs w:val="32"/>
        </w:rPr>
        <w:t xml:space="preserve">    </w:t>
      </w:r>
      <w:r w:rsidRPr="0008257F">
        <w:rPr>
          <w:rFonts w:ascii="宋体" w:hAnsi="宋体" w:hint="eastAsia"/>
          <w:sz w:val="32"/>
          <w:szCs w:val="32"/>
        </w:rPr>
        <w:t>年</w:t>
      </w:r>
      <w:r>
        <w:rPr>
          <w:rFonts w:ascii="宋体" w:hAnsi="宋体" w:hint="eastAsia"/>
          <w:sz w:val="32"/>
          <w:szCs w:val="32"/>
        </w:rPr>
        <w:t xml:space="preserve">  </w:t>
      </w:r>
      <w:r w:rsidRPr="0008257F">
        <w:rPr>
          <w:rFonts w:ascii="宋体" w:hAnsi="宋体" w:hint="eastAsia"/>
          <w:sz w:val="32"/>
          <w:szCs w:val="32"/>
        </w:rPr>
        <w:t>月</w:t>
      </w:r>
      <w:r>
        <w:rPr>
          <w:rFonts w:ascii="宋体" w:hAnsi="宋体" w:hint="eastAsia"/>
          <w:sz w:val="32"/>
          <w:szCs w:val="32"/>
        </w:rPr>
        <w:t xml:space="preserve">   </w:t>
      </w:r>
      <w:r w:rsidRPr="0008257F">
        <w:rPr>
          <w:rFonts w:ascii="宋体" w:hAnsi="宋体" w:hint="eastAsia"/>
          <w:sz w:val="32"/>
          <w:szCs w:val="32"/>
        </w:rPr>
        <w:t>日</w:t>
      </w:r>
    </w:p>
    <w:p w:rsidR="009050E1" w:rsidRDefault="009050E1" w:rsidP="009050E1">
      <w:pPr>
        <w:snapToGrid w:val="0"/>
        <w:spacing w:line="360" w:lineRule="auto"/>
        <w:ind w:firstLineChars="350" w:firstLine="1120"/>
        <w:rPr>
          <w:rFonts w:ascii="宋体" w:hAnsi="宋体"/>
          <w:sz w:val="32"/>
          <w:szCs w:val="32"/>
        </w:rPr>
      </w:pPr>
      <w:r w:rsidRPr="0008257F">
        <w:rPr>
          <w:rFonts w:ascii="宋体" w:hAnsi="宋体" w:hint="eastAsia"/>
          <w:sz w:val="32"/>
          <w:szCs w:val="32"/>
        </w:rPr>
        <w:t>签约地点：广东省广州市</w:t>
      </w:r>
    </w:p>
    <w:p w:rsidR="009050E1" w:rsidRDefault="009050E1" w:rsidP="009050E1">
      <w:pPr>
        <w:snapToGrid w:val="0"/>
        <w:spacing w:line="360" w:lineRule="auto"/>
        <w:rPr>
          <w:rFonts w:ascii="宋体" w:hAnsi="宋体"/>
          <w:sz w:val="32"/>
          <w:szCs w:val="32"/>
        </w:rPr>
      </w:pPr>
    </w:p>
    <w:p w:rsidR="009050E1" w:rsidRPr="009050E1" w:rsidRDefault="009050E1" w:rsidP="009050E1">
      <w:pPr>
        <w:rPr>
          <w:rFonts w:ascii="仿宋_GB2312" w:eastAsia="仿宋_GB2312"/>
          <w:sz w:val="28"/>
          <w:szCs w:val="28"/>
        </w:rPr>
      </w:pPr>
      <w:r w:rsidRPr="009050E1">
        <w:rPr>
          <w:rFonts w:ascii="仿宋_GB2312" w:eastAsia="仿宋_GB2312" w:hint="eastAsia"/>
          <w:sz w:val="28"/>
          <w:szCs w:val="28"/>
        </w:rPr>
        <w:lastRenderedPageBreak/>
        <w:t>甲方： 广州市城市建设投资集团有限公司</w:t>
      </w:r>
    </w:p>
    <w:p w:rsidR="009050E1" w:rsidRPr="009050E1" w:rsidRDefault="009050E1" w:rsidP="009050E1">
      <w:pPr>
        <w:rPr>
          <w:rFonts w:ascii="仿宋_GB2312" w:eastAsia="仿宋_GB2312"/>
          <w:sz w:val="28"/>
          <w:szCs w:val="28"/>
        </w:rPr>
      </w:pPr>
    </w:p>
    <w:p w:rsidR="009050E1" w:rsidRPr="009050E1" w:rsidRDefault="009050E1" w:rsidP="009050E1">
      <w:pPr>
        <w:rPr>
          <w:rFonts w:ascii="仿宋_GB2312" w:eastAsia="仿宋_GB2312"/>
          <w:sz w:val="28"/>
          <w:szCs w:val="28"/>
        </w:rPr>
      </w:pPr>
      <w:r w:rsidRPr="009050E1">
        <w:rPr>
          <w:rFonts w:ascii="仿宋_GB2312" w:eastAsia="仿宋_GB2312" w:hint="eastAsia"/>
          <w:sz w:val="28"/>
          <w:szCs w:val="28"/>
        </w:rPr>
        <w:t>乙方： ***评估有限公司</w:t>
      </w:r>
    </w:p>
    <w:p w:rsidR="009050E1" w:rsidRPr="009050E1" w:rsidRDefault="009050E1" w:rsidP="009050E1">
      <w:pPr>
        <w:rPr>
          <w:rFonts w:ascii="仿宋_GB2312" w:eastAsia="仿宋_GB2312"/>
          <w:sz w:val="28"/>
          <w:szCs w:val="28"/>
        </w:rPr>
      </w:pPr>
    </w:p>
    <w:p w:rsidR="009050E1" w:rsidRPr="009050E1" w:rsidRDefault="009050E1" w:rsidP="009050E1">
      <w:pPr>
        <w:rPr>
          <w:rFonts w:ascii="仿宋_GB2312" w:eastAsia="仿宋_GB2312"/>
          <w:sz w:val="28"/>
          <w:szCs w:val="28"/>
        </w:rPr>
      </w:pPr>
      <w:r w:rsidRPr="009050E1">
        <w:rPr>
          <w:rFonts w:ascii="仿宋_GB2312" w:eastAsia="仿宋_GB2312" w:hint="eastAsia"/>
          <w:sz w:val="28"/>
          <w:szCs w:val="28"/>
        </w:rPr>
        <w:t xml:space="preserve">    甲方为***处置所涉及的一批设备的市场价值，委托乙方作为评估机构进行评估工作，乙方同意接受甲方的委托。根据相关法律、法规的规定，为明确双方的权利、义务，经甲乙双方友好协商，订立本合同。</w:t>
      </w:r>
    </w:p>
    <w:p w:rsidR="009050E1" w:rsidRPr="009050E1" w:rsidRDefault="009050E1" w:rsidP="009050E1">
      <w:pPr>
        <w:ind w:firstLineChars="196" w:firstLine="551"/>
        <w:rPr>
          <w:rFonts w:ascii="仿宋_GB2312" w:eastAsia="仿宋_GB2312" w:hAnsi="宋体"/>
          <w:b/>
          <w:sz w:val="28"/>
          <w:szCs w:val="28"/>
        </w:rPr>
      </w:pPr>
      <w:r w:rsidRPr="009050E1">
        <w:rPr>
          <w:rFonts w:ascii="仿宋_GB2312" w:eastAsia="仿宋_GB2312" w:hAnsi="宋体" w:hint="eastAsia"/>
          <w:b/>
          <w:sz w:val="28"/>
          <w:szCs w:val="28"/>
        </w:rPr>
        <w:t>第一条 评估项目基本概述</w:t>
      </w:r>
    </w:p>
    <w:p w:rsidR="009050E1" w:rsidRPr="009050E1" w:rsidRDefault="009050E1" w:rsidP="009050E1">
      <w:pPr>
        <w:ind w:firstLine="645"/>
        <w:rPr>
          <w:rFonts w:ascii="仿宋_GB2312" w:eastAsia="仿宋_GB2312" w:hAnsi="宋体"/>
          <w:sz w:val="28"/>
          <w:szCs w:val="28"/>
        </w:rPr>
      </w:pPr>
      <w:r w:rsidRPr="009050E1">
        <w:rPr>
          <w:rFonts w:ascii="仿宋_GB2312" w:eastAsia="仿宋_GB2312" w:hAnsi="宋体" w:hint="eastAsia"/>
          <w:sz w:val="28"/>
          <w:szCs w:val="28"/>
        </w:rPr>
        <w:t>评估目的：</w:t>
      </w:r>
      <w:r w:rsidRPr="009050E1">
        <w:rPr>
          <w:rFonts w:ascii="仿宋_GB2312" w:eastAsia="仿宋_GB2312" w:hint="eastAsia"/>
          <w:sz w:val="28"/>
          <w:szCs w:val="28"/>
        </w:rPr>
        <w:t>甲方为了解拟处置的***的价值，委托乙方对其市场价值进行评估，评估结果作为本次经济行为的参考依据。</w:t>
      </w:r>
    </w:p>
    <w:p w:rsidR="009050E1" w:rsidRPr="009050E1" w:rsidRDefault="009050E1" w:rsidP="009050E1">
      <w:pPr>
        <w:ind w:firstLine="645"/>
        <w:rPr>
          <w:rFonts w:ascii="仿宋_GB2312" w:eastAsia="仿宋_GB2312" w:hAnsi="宋体"/>
          <w:sz w:val="28"/>
          <w:szCs w:val="28"/>
        </w:rPr>
      </w:pPr>
      <w:r w:rsidRPr="009050E1">
        <w:rPr>
          <w:rFonts w:ascii="仿宋_GB2312" w:eastAsia="仿宋_GB2312" w:hAnsi="宋体" w:hint="eastAsia"/>
          <w:sz w:val="28"/>
          <w:szCs w:val="28"/>
        </w:rPr>
        <w:t>评估基准日：</w:t>
      </w:r>
      <w:r w:rsidRPr="009050E1">
        <w:rPr>
          <w:rFonts w:ascii="仿宋_GB2312" w:eastAsia="仿宋_GB2312" w:hAnsi="宋体" w:hint="eastAsia"/>
          <w:sz w:val="28"/>
          <w:szCs w:val="28"/>
          <w:u w:val="single"/>
        </w:rPr>
        <w:t xml:space="preserve">    </w:t>
      </w:r>
      <w:r w:rsidRPr="009050E1">
        <w:rPr>
          <w:rFonts w:ascii="仿宋_GB2312" w:eastAsia="仿宋_GB2312" w:hAnsi="宋体" w:hint="eastAsia"/>
          <w:sz w:val="28"/>
          <w:szCs w:val="28"/>
        </w:rPr>
        <w:t>年   月   日</w:t>
      </w:r>
    </w:p>
    <w:p w:rsidR="009050E1" w:rsidRPr="009050E1" w:rsidRDefault="009050E1" w:rsidP="009050E1">
      <w:pPr>
        <w:ind w:firstLine="645"/>
        <w:rPr>
          <w:rFonts w:ascii="仿宋_GB2312" w:eastAsia="仿宋_GB2312" w:hAnsi="宋体"/>
          <w:sz w:val="28"/>
          <w:szCs w:val="28"/>
        </w:rPr>
      </w:pPr>
      <w:r w:rsidRPr="009050E1">
        <w:rPr>
          <w:rFonts w:ascii="仿宋_GB2312" w:eastAsia="仿宋_GB2312" w:hAnsi="宋体" w:hint="eastAsia"/>
          <w:sz w:val="28"/>
          <w:szCs w:val="28"/>
        </w:rPr>
        <w:t>评估范围：</w:t>
      </w:r>
      <w:r w:rsidRPr="009050E1">
        <w:rPr>
          <w:rFonts w:ascii="仿宋_GB2312" w:eastAsia="仿宋_GB2312" w:hint="eastAsia"/>
          <w:sz w:val="28"/>
          <w:szCs w:val="28"/>
        </w:rPr>
        <w:t>甲方存放*****，具体清单详见甲方提交给乙方的本合同附件之《资产评估申报明细表》。</w:t>
      </w:r>
    </w:p>
    <w:p w:rsidR="009050E1" w:rsidRPr="009050E1" w:rsidRDefault="009050E1" w:rsidP="009050E1">
      <w:pPr>
        <w:ind w:firstLineChars="200" w:firstLine="560"/>
        <w:rPr>
          <w:rFonts w:ascii="仿宋_GB2312" w:eastAsia="仿宋_GB2312" w:hAnsi="宋体"/>
          <w:sz w:val="28"/>
          <w:szCs w:val="28"/>
        </w:rPr>
      </w:pPr>
      <w:r w:rsidRPr="009050E1">
        <w:rPr>
          <w:rFonts w:ascii="仿宋_GB2312" w:eastAsia="仿宋_GB2312" w:hAnsi="宋体" w:hint="eastAsia"/>
          <w:sz w:val="28"/>
          <w:szCs w:val="28"/>
        </w:rPr>
        <w:t>评估对象：</w:t>
      </w:r>
      <w:r w:rsidRPr="009050E1">
        <w:rPr>
          <w:rFonts w:ascii="仿宋_GB2312" w:eastAsia="仿宋_GB2312" w:hint="eastAsia"/>
          <w:sz w:val="28"/>
          <w:szCs w:val="28"/>
        </w:rPr>
        <w:t>***的市场价值。</w:t>
      </w:r>
    </w:p>
    <w:p w:rsidR="009050E1" w:rsidRPr="009050E1" w:rsidRDefault="009050E1" w:rsidP="009050E1">
      <w:pPr>
        <w:ind w:firstLineChars="196" w:firstLine="551"/>
        <w:rPr>
          <w:rFonts w:ascii="仿宋_GB2312" w:eastAsia="仿宋_GB2312" w:hAnsi="宋体"/>
          <w:b/>
          <w:sz w:val="28"/>
          <w:szCs w:val="28"/>
        </w:rPr>
      </w:pPr>
      <w:r w:rsidRPr="009050E1">
        <w:rPr>
          <w:rFonts w:ascii="仿宋_GB2312" w:eastAsia="仿宋_GB2312" w:hAnsi="宋体" w:hint="eastAsia"/>
          <w:b/>
          <w:sz w:val="28"/>
          <w:szCs w:val="28"/>
        </w:rPr>
        <w:t>第二条 资产评估报告使用者</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报告使用者为：评估报告仅供甲方和本合同约定的其他评估报告使用者使用，法律、法规另有规定的除外。委托方和其他评估报告使用者要合理使用评估报告。因评估报告使用不当所造成的后果，注册评估师和评估机构不承担责任。</w:t>
      </w:r>
    </w:p>
    <w:p w:rsidR="009050E1" w:rsidRPr="009050E1" w:rsidRDefault="009050E1" w:rsidP="009050E1">
      <w:pPr>
        <w:ind w:firstLineChars="196" w:firstLine="551"/>
        <w:rPr>
          <w:rFonts w:ascii="楷体_GB2312" w:eastAsia="楷体_GB2312"/>
          <w:sz w:val="28"/>
          <w:szCs w:val="28"/>
        </w:rPr>
      </w:pPr>
      <w:r w:rsidRPr="009050E1">
        <w:rPr>
          <w:rFonts w:ascii="楷体_GB2312" w:eastAsia="楷体_GB2312" w:hAnsi="宋体" w:hint="eastAsia"/>
          <w:b/>
          <w:sz w:val="28"/>
          <w:szCs w:val="28"/>
        </w:rPr>
        <w:t xml:space="preserve">第三条 </w:t>
      </w:r>
      <w:r w:rsidRPr="009050E1">
        <w:rPr>
          <w:rFonts w:ascii="楷体_GB2312" w:eastAsia="楷体_GB2312" w:hint="eastAsia"/>
          <w:b/>
          <w:sz w:val="28"/>
          <w:szCs w:val="28"/>
        </w:rPr>
        <w:t>出具正式的评估报告</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乙方向甲方提交正式的评估报告。乙方出具的正式评估报告，需</w:t>
      </w:r>
      <w:r w:rsidRPr="009050E1">
        <w:rPr>
          <w:rFonts w:ascii="楷体_GB2312" w:eastAsia="楷体_GB2312" w:hint="eastAsia"/>
          <w:sz w:val="28"/>
          <w:szCs w:val="28"/>
        </w:rPr>
        <w:lastRenderedPageBreak/>
        <w:t>按照客观、独立、科学的原则，深入调查、准确分析，为甲方提供相应的客观真实数据，并为所提供的报告负责。</w:t>
      </w:r>
    </w:p>
    <w:p w:rsidR="009050E1" w:rsidRPr="009050E1" w:rsidRDefault="009050E1" w:rsidP="009050E1">
      <w:pPr>
        <w:ind w:firstLineChars="196" w:firstLine="551"/>
        <w:rPr>
          <w:rFonts w:ascii="楷体_GB2312" w:eastAsia="楷体_GB2312"/>
          <w:sz w:val="28"/>
          <w:szCs w:val="28"/>
        </w:rPr>
      </w:pPr>
      <w:r w:rsidRPr="009050E1">
        <w:rPr>
          <w:rFonts w:ascii="楷体_GB2312" w:eastAsia="楷体_GB2312" w:hAnsi="宋体" w:hint="eastAsia"/>
          <w:b/>
          <w:sz w:val="28"/>
          <w:szCs w:val="28"/>
        </w:rPr>
        <w:t>第四条</w:t>
      </w:r>
      <w:r w:rsidRPr="009050E1">
        <w:rPr>
          <w:rFonts w:ascii="楷体_GB2312" w:eastAsia="楷体_GB2312" w:hint="eastAsia"/>
          <w:sz w:val="28"/>
          <w:szCs w:val="28"/>
        </w:rPr>
        <w:t xml:space="preserve">  </w:t>
      </w:r>
      <w:r w:rsidRPr="009050E1">
        <w:rPr>
          <w:rFonts w:ascii="楷体_GB2312" w:eastAsia="楷体_GB2312" w:hint="eastAsia"/>
          <w:b/>
          <w:sz w:val="28"/>
          <w:szCs w:val="28"/>
        </w:rPr>
        <w:t>本项目评估负责人</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乙方为确保评估工作按期完成，指派****作为本项目总负责人，负责评估工作的组织、协调、评估工作的具体实施。甲方对乙方评估人员与评估工作有利害关系的人员有权要求其回避。乙方在收到甲方要求利害关系人员回避的通知后2天内需要重新安排适当人选承办该项业务。</w:t>
      </w:r>
    </w:p>
    <w:p w:rsidR="009050E1" w:rsidRPr="009050E1" w:rsidRDefault="009050E1" w:rsidP="009050E1">
      <w:pPr>
        <w:ind w:firstLineChars="196" w:firstLine="551"/>
        <w:rPr>
          <w:rFonts w:ascii="楷体_GB2312" w:eastAsia="楷体_GB2312"/>
          <w:sz w:val="28"/>
          <w:szCs w:val="28"/>
        </w:rPr>
      </w:pPr>
      <w:r w:rsidRPr="009050E1">
        <w:rPr>
          <w:rFonts w:ascii="楷体_GB2312" w:eastAsia="楷体_GB2312" w:hint="eastAsia"/>
          <w:b/>
          <w:sz w:val="28"/>
          <w:szCs w:val="28"/>
        </w:rPr>
        <w:t>第五条</w:t>
      </w:r>
      <w:r w:rsidRPr="009050E1">
        <w:rPr>
          <w:rFonts w:ascii="楷体_GB2312" w:eastAsia="楷体_GB2312" w:hint="eastAsia"/>
          <w:sz w:val="28"/>
          <w:szCs w:val="28"/>
        </w:rPr>
        <w:t xml:space="preserve">  </w:t>
      </w:r>
      <w:r w:rsidRPr="009050E1">
        <w:rPr>
          <w:rFonts w:ascii="楷体_GB2312" w:eastAsia="楷体_GB2312" w:hint="eastAsia"/>
          <w:b/>
          <w:sz w:val="28"/>
          <w:szCs w:val="28"/>
        </w:rPr>
        <w:t>评估工作时间要求</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乙方应先提交评估报告的初稿，在收到甲方通知后</w:t>
      </w:r>
      <w:r w:rsidRPr="009050E1">
        <w:rPr>
          <w:rFonts w:ascii="楷体_GB2312" w:eastAsia="楷体_GB2312" w:hint="eastAsia"/>
          <w:sz w:val="28"/>
          <w:szCs w:val="28"/>
          <w:u w:val="single"/>
        </w:rPr>
        <w:t xml:space="preserve">   </w:t>
      </w:r>
      <w:r w:rsidRPr="009050E1">
        <w:rPr>
          <w:rFonts w:ascii="楷体_GB2312" w:eastAsia="楷体_GB2312" w:hint="eastAsia"/>
          <w:sz w:val="28"/>
          <w:szCs w:val="28"/>
        </w:rPr>
        <w:t>个工作日内向甲方交付正式的评估报告及详细附件（提交纸质版一式</w:t>
      </w:r>
      <w:r w:rsidRPr="009050E1">
        <w:rPr>
          <w:rFonts w:ascii="楷体_GB2312" w:eastAsia="楷体_GB2312" w:hint="eastAsia"/>
          <w:sz w:val="28"/>
          <w:szCs w:val="28"/>
          <w:u w:val="single"/>
        </w:rPr>
        <w:t>肆</w:t>
      </w:r>
      <w:r w:rsidRPr="009050E1">
        <w:rPr>
          <w:rFonts w:ascii="楷体_GB2312" w:eastAsia="楷体_GB2312" w:hint="eastAsia"/>
          <w:sz w:val="28"/>
          <w:szCs w:val="28"/>
        </w:rPr>
        <w:t>份，并提供可编辑的电子版）。</w:t>
      </w:r>
    </w:p>
    <w:p w:rsidR="009050E1" w:rsidRPr="009050E1" w:rsidRDefault="009050E1" w:rsidP="009050E1">
      <w:pPr>
        <w:ind w:firstLineChars="196" w:firstLine="551"/>
        <w:rPr>
          <w:rFonts w:ascii="楷体_GB2312" w:eastAsia="楷体_GB2312"/>
          <w:b/>
          <w:sz w:val="28"/>
          <w:szCs w:val="28"/>
        </w:rPr>
      </w:pPr>
      <w:r w:rsidRPr="009050E1">
        <w:rPr>
          <w:rFonts w:ascii="楷体_GB2312" w:eastAsia="楷体_GB2312" w:hAnsi="宋体" w:hint="eastAsia"/>
          <w:b/>
          <w:sz w:val="28"/>
          <w:szCs w:val="28"/>
        </w:rPr>
        <w:t xml:space="preserve">第六条 </w:t>
      </w:r>
      <w:r w:rsidRPr="009050E1">
        <w:rPr>
          <w:rFonts w:ascii="楷体_GB2312" w:eastAsia="楷体_GB2312" w:hint="eastAsia"/>
          <w:b/>
          <w:sz w:val="28"/>
          <w:szCs w:val="28"/>
        </w:rPr>
        <w:t>评估费用：***元整（RMB***元）。</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乙方各项配合服务工作、出具正式评估报告等所有评估工作相关费用已含在上述评估费用中，甲方不再另行支付任何费用。</w:t>
      </w:r>
    </w:p>
    <w:p w:rsidR="009050E1" w:rsidRPr="009050E1" w:rsidRDefault="009050E1" w:rsidP="009050E1">
      <w:pPr>
        <w:ind w:firstLineChars="196" w:firstLine="551"/>
        <w:rPr>
          <w:rFonts w:ascii="楷体_GB2312" w:eastAsia="楷体_GB2312"/>
          <w:sz w:val="28"/>
          <w:szCs w:val="28"/>
        </w:rPr>
      </w:pPr>
      <w:r w:rsidRPr="009050E1">
        <w:rPr>
          <w:rFonts w:ascii="楷体_GB2312" w:eastAsia="楷体_GB2312" w:hint="eastAsia"/>
          <w:b/>
          <w:sz w:val="28"/>
          <w:szCs w:val="28"/>
        </w:rPr>
        <w:t>第七条</w:t>
      </w:r>
      <w:r w:rsidRPr="009050E1">
        <w:rPr>
          <w:rFonts w:ascii="楷体_GB2312" w:eastAsia="楷体_GB2312" w:hint="eastAsia"/>
          <w:sz w:val="28"/>
          <w:szCs w:val="28"/>
        </w:rPr>
        <w:t xml:space="preserve">  </w:t>
      </w:r>
      <w:r w:rsidRPr="009050E1">
        <w:rPr>
          <w:rFonts w:ascii="楷体_GB2312" w:eastAsia="楷体_GB2312" w:hint="eastAsia"/>
          <w:b/>
          <w:sz w:val="28"/>
          <w:szCs w:val="28"/>
        </w:rPr>
        <w:t>费用支付方式</w:t>
      </w:r>
    </w:p>
    <w:p w:rsidR="009050E1" w:rsidRPr="009050E1" w:rsidRDefault="009050E1" w:rsidP="009050E1">
      <w:pPr>
        <w:ind w:firstLineChars="200" w:firstLine="560"/>
        <w:rPr>
          <w:rFonts w:ascii="楷体_GB2312" w:eastAsia="楷体_GB2312" w:hAnsi="宋体"/>
          <w:color w:val="000000"/>
          <w:sz w:val="28"/>
          <w:szCs w:val="28"/>
        </w:rPr>
      </w:pPr>
      <w:r w:rsidRPr="009050E1">
        <w:rPr>
          <w:rFonts w:ascii="楷体_GB2312" w:eastAsia="楷体_GB2312" w:hAnsi="宋体" w:hint="eastAsia"/>
          <w:color w:val="000000"/>
          <w:sz w:val="28"/>
          <w:szCs w:val="28"/>
        </w:rPr>
        <w:t>经甲乙双方友好协商，在乙方出具符合约定的正式评估报告后5个工作日内甲方向乙方一次性付清评估费用，付款前乙方应先向甲方开具等额增值税专用发票。若乙方逾期提供发票，甲方有权延期付款，因此产生的责任及损失由乙方自行承担。</w:t>
      </w:r>
    </w:p>
    <w:p w:rsidR="009050E1" w:rsidRPr="009050E1" w:rsidRDefault="009050E1" w:rsidP="009050E1">
      <w:pPr>
        <w:ind w:firstLineChars="196" w:firstLine="551"/>
        <w:rPr>
          <w:rFonts w:ascii="楷体_GB2312" w:eastAsia="楷体_GB2312"/>
          <w:sz w:val="28"/>
          <w:szCs w:val="28"/>
        </w:rPr>
      </w:pPr>
      <w:r w:rsidRPr="009050E1">
        <w:rPr>
          <w:rFonts w:ascii="楷体_GB2312" w:eastAsia="楷体_GB2312" w:hint="eastAsia"/>
          <w:b/>
          <w:sz w:val="28"/>
          <w:szCs w:val="28"/>
        </w:rPr>
        <w:t>第八条</w:t>
      </w:r>
      <w:r w:rsidRPr="009050E1">
        <w:rPr>
          <w:rFonts w:ascii="楷体_GB2312" w:eastAsia="楷体_GB2312" w:hint="eastAsia"/>
          <w:sz w:val="28"/>
          <w:szCs w:val="28"/>
        </w:rPr>
        <w:t xml:space="preserve"> </w:t>
      </w:r>
      <w:r w:rsidRPr="009050E1">
        <w:rPr>
          <w:rFonts w:ascii="楷体_GB2312" w:eastAsia="楷体_GB2312" w:hint="eastAsia"/>
          <w:b/>
          <w:sz w:val="28"/>
          <w:szCs w:val="28"/>
        </w:rPr>
        <w:t>甲方的权利义务</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1.向乙方提供评估所需的文件、资料，并对所提供的文件、资料</w:t>
      </w:r>
      <w:r w:rsidRPr="009050E1">
        <w:rPr>
          <w:rFonts w:ascii="楷体_GB2312" w:eastAsia="楷体_GB2312" w:hint="eastAsia"/>
          <w:sz w:val="28"/>
          <w:szCs w:val="28"/>
        </w:rPr>
        <w:lastRenderedPageBreak/>
        <w:t>的真实性和合法性负责。</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2.密切配合乙方进行评估工作，特别是在乙方进行现场勘察及其他资产抽查核实工作时，甲方应指定专业人员配合。</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3.为乙方协调企业内部及与评估相关的其他有关外部机构的关系创造良好条件。</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4.对乙方工作的进度、质量及纪律的遵守情况等事项进行监督和检查。如乙方有不履行约定义务行为，影响工作质量和未按时完成评估工作的，甲方可以解除本合同。</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5.对评估报告和其他工作成果进行验收。</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6.有权停止、减少乙方的评估范围，费用按乙方实际评估范围计付。</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7.有权要求乙方出席相关会议，报告评估情况并回答询问。</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8.按合同约定支付评估费用。</w:t>
      </w:r>
    </w:p>
    <w:p w:rsidR="009050E1" w:rsidRPr="009050E1" w:rsidRDefault="009050E1" w:rsidP="009050E1">
      <w:pPr>
        <w:ind w:firstLineChars="196" w:firstLine="551"/>
        <w:rPr>
          <w:rFonts w:ascii="楷体_GB2312" w:eastAsia="楷体_GB2312"/>
          <w:sz w:val="28"/>
          <w:szCs w:val="28"/>
        </w:rPr>
      </w:pPr>
      <w:r w:rsidRPr="009050E1">
        <w:rPr>
          <w:rFonts w:ascii="楷体_GB2312" w:eastAsia="楷体_GB2312" w:hint="eastAsia"/>
          <w:b/>
          <w:sz w:val="28"/>
          <w:szCs w:val="28"/>
        </w:rPr>
        <w:t>第九条</w:t>
      </w:r>
      <w:r w:rsidRPr="009050E1">
        <w:rPr>
          <w:rFonts w:ascii="楷体_GB2312" w:eastAsia="楷体_GB2312" w:hint="eastAsia"/>
          <w:sz w:val="28"/>
          <w:szCs w:val="28"/>
        </w:rPr>
        <w:t xml:space="preserve"> </w:t>
      </w:r>
      <w:r w:rsidRPr="009050E1">
        <w:rPr>
          <w:rFonts w:ascii="楷体_GB2312" w:eastAsia="楷体_GB2312" w:hint="eastAsia"/>
          <w:b/>
          <w:sz w:val="28"/>
          <w:szCs w:val="28"/>
        </w:rPr>
        <w:t>乙方的权利义务</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1.在评估工作中，坚持独立、客观、公正的原则，认真执行法律和行政法规，保证评估报告内容和结论的真实性、合法性，并对出具的正式评估报告书承担法律责任。</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2.遵守职业道德，对甲方提供的内部资料和评估结果，严守秘密。如乙方未经甲方书面授权，不得擅自向任何其它方透露有关本项目评估的任何信息（包括但不限于项目概括、评估数据、评估结果等）。如果因泄露相关信息由此给甲方造成损失的，乙方还应当予以全额赔偿。对该项赔偿金额，甲方有权在评估费用中扣除抵消。</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lastRenderedPageBreak/>
        <w:t>3.有义务指派专人指导甲方人员，并搜集有关评估资料，以勤勉、敬业、负责的工作态度完成工作，进行仔细现场勘察，同时应进行充分市场调查，严格执行行业标准。并应作好与其他中介机构的协调工作。</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4.按合同约定及甲方要求提供评估报告。若乙方未能按照甲方的时间要求提供评估报告或者所提供的评估报告有明显错误，乙方除了必须无偿修正外，另须向甲方支付逾期交付违约金（每逾期1天按总评估服务费用的2%计）。对该项赔偿金额，甲方有权在评估费用中扣除抵消。乙方逾期3天以上无法依约提供符合约定的正式评估报告的，甲方有权单方解除本合同，并要求乙方支付总评估费50%违约金。</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5.对甲方就评估报告提出的质疑或疑问须及时做出解释。对在评估过程中甲方发现有遗漏或错误的，须及时做出更正。</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6.妥善保管甲方提供的文件和资料，在甲方要求时或最迟在评估后将甲方提供的全部原件资料完整返还甲方。</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7.乙方在评估工作完成时出具的正式评估报告，在甲方支付全部评估费用后，其所有权及知识产权权益归甲方所有，但评估报告仅能用于报告书中确定的目的，使用不当的责任与乙方无关。未经甲方书面同意，乙方不得向其他人提供或公开该报告书及相关内容。</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8.按合同约定收取评估费用。</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9.乙方指派负责本项业务的评估人员均应依法具有相关的评估作业资质，否则甲方有权要求乙方立即更换有资质的评估人员，同时甲方有权要求乙方支付人民币1000元违约金/人/次。</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lastRenderedPageBreak/>
        <w:t>10.应甲方要求，出席相关会议，报告评估情况并回答询问。</w:t>
      </w:r>
    </w:p>
    <w:p w:rsidR="009050E1" w:rsidRPr="009050E1" w:rsidRDefault="009050E1" w:rsidP="009050E1">
      <w:pPr>
        <w:ind w:firstLineChars="196" w:firstLine="551"/>
        <w:rPr>
          <w:rFonts w:ascii="楷体_GB2312" w:eastAsia="楷体_GB2312" w:hAnsi="宋体"/>
          <w:b/>
          <w:sz w:val="28"/>
          <w:szCs w:val="28"/>
        </w:rPr>
      </w:pPr>
      <w:r w:rsidRPr="009050E1">
        <w:rPr>
          <w:rFonts w:ascii="楷体_GB2312" w:eastAsia="楷体_GB2312" w:hAnsi="宋体" w:hint="eastAsia"/>
          <w:b/>
          <w:sz w:val="28"/>
          <w:szCs w:val="28"/>
        </w:rPr>
        <w:t>第十条 违约责任和争议解决</w:t>
      </w:r>
    </w:p>
    <w:p w:rsidR="009050E1" w:rsidRPr="009050E1" w:rsidRDefault="009050E1" w:rsidP="009050E1">
      <w:pPr>
        <w:ind w:firstLineChars="200" w:firstLine="560"/>
        <w:rPr>
          <w:rFonts w:ascii="楷体_GB2312" w:eastAsia="楷体_GB2312" w:hAnsi="宋体"/>
          <w:sz w:val="28"/>
          <w:szCs w:val="28"/>
        </w:rPr>
      </w:pPr>
      <w:r w:rsidRPr="009050E1">
        <w:rPr>
          <w:rFonts w:ascii="楷体_GB2312" w:eastAsia="楷体_GB2312" w:hAnsi="宋体" w:hint="eastAsia"/>
          <w:sz w:val="28"/>
          <w:szCs w:val="28"/>
        </w:rPr>
        <w:t>1.如乙方无故终止履行本约定，所收评估服务费应退还甲方，除应向甲方支付总评估费50%违约金外，还应赔偿由此造成甲方的一切损失。</w:t>
      </w:r>
    </w:p>
    <w:p w:rsidR="009050E1" w:rsidRPr="009050E1" w:rsidRDefault="009050E1" w:rsidP="009050E1">
      <w:pPr>
        <w:ind w:firstLineChars="200" w:firstLine="560"/>
        <w:rPr>
          <w:rFonts w:ascii="楷体_GB2312" w:eastAsia="楷体_GB2312" w:hAnsi="宋体"/>
          <w:sz w:val="28"/>
          <w:szCs w:val="28"/>
        </w:rPr>
      </w:pPr>
      <w:r w:rsidRPr="009050E1">
        <w:rPr>
          <w:rFonts w:ascii="楷体_GB2312" w:eastAsia="楷体_GB2312" w:hAnsi="宋体" w:hint="eastAsia"/>
          <w:sz w:val="28"/>
          <w:szCs w:val="28"/>
        </w:rPr>
        <w:t>2.如因甲方原因终止履行本约定，而且乙方已实施了相应评估程序，乙方所收评估服务费不予退还。若乙方已完成的工作量所对应的应收评估服务费超过乙方已收取的评估服务费，乙方可以要求甲方按照已完成的符合合同约定的工作量支付相应的评估服务费。</w:t>
      </w:r>
    </w:p>
    <w:p w:rsidR="009050E1" w:rsidRPr="009050E1" w:rsidRDefault="009050E1" w:rsidP="009050E1">
      <w:pPr>
        <w:ind w:firstLineChars="200" w:firstLine="560"/>
        <w:rPr>
          <w:rFonts w:ascii="楷体_GB2312" w:eastAsia="楷体_GB2312" w:hAnsi="宋体"/>
          <w:sz w:val="28"/>
          <w:szCs w:val="28"/>
        </w:rPr>
      </w:pPr>
      <w:r w:rsidRPr="009050E1">
        <w:rPr>
          <w:rFonts w:ascii="楷体_GB2312" w:eastAsia="楷体_GB2312" w:hAnsi="宋体" w:hint="eastAsia"/>
          <w:sz w:val="28"/>
          <w:szCs w:val="28"/>
        </w:rPr>
        <w:t>3.当执行评估程序受非乙方引致的因素所限制对与评估目的相对应的评估结论构成重大影响时，乙方可以要求中止履行本合同，经双方协商一致后可中止履行，乙方可将所收评估服务费扣除已完成工作量所对应的应收评估服务费后的余额退还甲方；相关限制无法排除时，经双方协商一致后可以解除本合同而双方互不承担违约责任。</w:t>
      </w:r>
    </w:p>
    <w:p w:rsidR="009050E1" w:rsidRPr="009050E1" w:rsidRDefault="009050E1" w:rsidP="009050E1">
      <w:pPr>
        <w:ind w:firstLineChars="196" w:firstLine="551"/>
        <w:rPr>
          <w:rFonts w:ascii="楷体_GB2312" w:eastAsia="楷体_GB2312"/>
          <w:sz w:val="28"/>
          <w:szCs w:val="28"/>
        </w:rPr>
      </w:pPr>
      <w:r w:rsidRPr="009050E1">
        <w:rPr>
          <w:rFonts w:ascii="楷体_GB2312" w:eastAsia="楷体_GB2312" w:hint="eastAsia"/>
          <w:b/>
          <w:sz w:val="28"/>
          <w:szCs w:val="28"/>
        </w:rPr>
        <w:t>第十一条</w:t>
      </w:r>
      <w:r w:rsidRPr="009050E1">
        <w:rPr>
          <w:rFonts w:ascii="楷体_GB2312" w:eastAsia="楷体_GB2312" w:hint="eastAsia"/>
          <w:sz w:val="28"/>
          <w:szCs w:val="28"/>
        </w:rPr>
        <w:t xml:space="preserve">  其他事项</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1.本合同自双方签字盖章之日起生效。</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int="eastAsia"/>
          <w:sz w:val="28"/>
          <w:szCs w:val="28"/>
        </w:rPr>
        <w:t>2.本合同一式肆份，双方各执贰份，均具有同等法律效力。</w:t>
      </w:r>
    </w:p>
    <w:p w:rsidR="009050E1" w:rsidRPr="009050E1" w:rsidRDefault="009050E1" w:rsidP="009050E1">
      <w:pPr>
        <w:ind w:firstLineChars="200" w:firstLine="560"/>
        <w:rPr>
          <w:rFonts w:ascii="楷体_GB2312" w:eastAsia="楷体_GB2312" w:hAnsi="宋体"/>
          <w:sz w:val="28"/>
          <w:szCs w:val="28"/>
        </w:rPr>
      </w:pPr>
      <w:r w:rsidRPr="009050E1">
        <w:rPr>
          <w:rFonts w:ascii="楷体_GB2312" w:eastAsia="楷体_GB2312" w:hint="eastAsia"/>
          <w:sz w:val="28"/>
          <w:szCs w:val="28"/>
        </w:rPr>
        <w:t>3.</w:t>
      </w:r>
      <w:r w:rsidRPr="009050E1">
        <w:rPr>
          <w:rFonts w:ascii="楷体_GB2312" w:eastAsia="楷体_GB2312" w:hint="eastAsia"/>
          <w:color w:val="000000"/>
          <w:sz w:val="28"/>
          <w:szCs w:val="28"/>
        </w:rPr>
        <w:t>本合同如有未尽事宜</w:t>
      </w:r>
      <w:r w:rsidRPr="009050E1">
        <w:rPr>
          <w:rFonts w:ascii="楷体_GB2312" w:eastAsia="楷体_GB2312" w:hint="eastAsia"/>
          <w:sz w:val="28"/>
          <w:szCs w:val="28"/>
        </w:rPr>
        <w:t>，由双方友好协商解决，协商不成的，可向甲方所在地人民法院提起诉讼。</w:t>
      </w:r>
    </w:p>
    <w:p w:rsidR="009050E1" w:rsidRPr="009050E1" w:rsidRDefault="009050E1" w:rsidP="009050E1">
      <w:pPr>
        <w:ind w:firstLineChars="200" w:firstLine="560"/>
        <w:rPr>
          <w:rFonts w:ascii="楷体_GB2312" w:eastAsia="楷体_GB2312"/>
          <w:sz w:val="28"/>
          <w:szCs w:val="28"/>
        </w:rPr>
      </w:pPr>
      <w:r w:rsidRPr="009050E1">
        <w:rPr>
          <w:rFonts w:ascii="楷体_GB2312" w:eastAsia="楷体_GB2312" w:hAnsi="宋体" w:hint="eastAsia"/>
          <w:sz w:val="28"/>
          <w:szCs w:val="28"/>
        </w:rPr>
        <w:t>（以下无正文）</w:t>
      </w:r>
    </w:p>
    <w:p w:rsidR="009050E1" w:rsidRPr="009050E1" w:rsidRDefault="009050E1" w:rsidP="009050E1">
      <w:pPr>
        <w:ind w:firstLineChars="200" w:firstLine="640"/>
        <w:rPr>
          <w:rFonts w:ascii="楷体_GB2312" w:eastAsia="楷体_GB2312" w:hAnsi="宋体"/>
          <w:sz w:val="32"/>
          <w:szCs w:val="32"/>
        </w:rPr>
      </w:pPr>
    </w:p>
    <w:p w:rsidR="009050E1" w:rsidRPr="009050E1" w:rsidRDefault="00FC6062" w:rsidP="009050E1">
      <w:pPr>
        <w:rPr>
          <w:rFonts w:ascii="楷体_GB2312" w:eastAsia="楷体_GB2312"/>
          <w:sz w:val="28"/>
          <w:szCs w:val="28"/>
        </w:rPr>
      </w:pPr>
      <w:r>
        <w:rPr>
          <w:rFonts w:ascii="楷体_GB2312" w:eastAsia="楷体_GB2312"/>
          <w:sz w:val="28"/>
          <w:szCs w:val="28"/>
        </w:rPr>
        <w:br w:type="page"/>
      </w:r>
      <w:r w:rsidR="009050E1" w:rsidRPr="009050E1">
        <w:rPr>
          <w:rFonts w:ascii="楷体_GB2312" w:eastAsia="楷体_GB2312" w:hint="eastAsia"/>
          <w:sz w:val="28"/>
          <w:szCs w:val="28"/>
        </w:rPr>
        <w:lastRenderedPageBreak/>
        <w:t xml:space="preserve">甲方：广州市城市建设投资集团有限公司  </w:t>
      </w:r>
    </w:p>
    <w:p w:rsidR="009050E1" w:rsidRPr="009050E1" w:rsidRDefault="009050E1" w:rsidP="009050E1">
      <w:pPr>
        <w:rPr>
          <w:rFonts w:ascii="楷体_GB2312" w:eastAsia="楷体_GB2312"/>
          <w:sz w:val="28"/>
          <w:szCs w:val="28"/>
        </w:rPr>
      </w:pPr>
      <w:r w:rsidRPr="009050E1">
        <w:rPr>
          <w:rFonts w:ascii="楷体_GB2312" w:eastAsia="楷体_GB2312" w:hint="eastAsia"/>
          <w:sz w:val="28"/>
          <w:szCs w:val="28"/>
        </w:rPr>
        <w:t xml:space="preserve">法定代表人或签约代表：         </w:t>
      </w:r>
    </w:p>
    <w:p w:rsidR="009050E1" w:rsidRPr="009050E1" w:rsidRDefault="009050E1" w:rsidP="009050E1">
      <w:pPr>
        <w:rPr>
          <w:rFonts w:ascii="楷体_GB2312" w:eastAsia="楷体_GB2312"/>
          <w:sz w:val="28"/>
          <w:szCs w:val="28"/>
        </w:rPr>
      </w:pPr>
      <w:r w:rsidRPr="009050E1">
        <w:rPr>
          <w:rFonts w:ascii="楷体_GB2312" w:eastAsia="楷体_GB2312" w:hint="eastAsia"/>
          <w:sz w:val="28"/>
          <w:szCs w:val="28"/>
        </w:rPr>
        <w:t>日期：    年   月   日</w:t>
      </w:r>
    </w:p>
    <w:p w:rsidR="009050E1" w:rsidRPr="009050E1" w:rsidRDefault="009050E1" w:rsidP="009050E1">
      <w:pPr>
        <w:rPr>
          <w:rFonts w:ascii="楷体_GB2312" w:eastAsia="楷体_GB2312" w:hAnsi="宋体"/>
          <w:sz w:val="32"/>
          <w:szCs w:val="32"/>
        </w:rPr>
      </w:pPr>
    </w:p>
    <w:p w:rsidR="009050E1" w:rsidRPr="009050E1" w:rsidRDefault="009050E1" w:rsidP="009050E1">
      <w:pPr>
        <w:rPr>
          <w:rFonts w:ascii="楷体_GB2312" w:eastAsia="楷体_GB2312" w:hAnsi="宋体"/>
          <w:sz w:val="28"/>
          <w:szCs w:val="28"/>
        </w:rPr>
      </w:pPr>
      <w:r w:rsidRPr="009050E1">
        <w:rPr>
          <w:rFonts w:ascii="楷体_GB2312" w:eastAsia="楷体_GB2312" w:hAnsi="宋体" w:hint="eastAsia"/>
          <w:sz w:val="28"/>
          <w:szCs w:val="28"/>
        </w:rPr>
        <w:t>乙方：</w:t>
      </w:r>
      <w:r w:rsidRPr="009050E1">
        <w:rPr>
          <w:rFonts w:ascii="楷体_GB2312" w:eastAsia="楷体_GB2312" w:hint="eastAsia"/>
          <w:sz w:val="28"/>
          <w:szCs w:val="28"/>
        </w:rPr>
        <w:t>****评估有限公司</w:t>
      </w:r>
    </w:p>
    <w:p w:rsidR="009050E1" w:rsidRPr="009050E1" w:rsidRDefault="009050E1" w:rsidP="009050E1">
      <w:pPr>
        <w:rPr>
          <w:rFonts w:ascii="楷体_GB2312" w:eastAsia="楷体_GB2312" w:hAnsi="宋体"/>
          <w:sz w:val="28"/>
          <w:szCs w:val="28"/>
        </w:rPr>
      </w:pPr>
      <w:r w:rsidRPr="009050E1">
        <w:rPr>
          <w:rFonts w:ascii="楷体_GB2312" w:eastAsia="楷体_GB2312" w:hAnsi="宋体" w:hint="eastAsia"/>
          <w:sz w:val="28"/>
          <w:szCs w:val="28"/>
        </w:rPr>
        <w:t>法定代表人或签约代表：</w:t>
      </w:r>
    </w:p>
    <w:p w:rsidR="009050E1" w:rsidRPr="009050E1" w:rsidRDefault="009050E1" w:rsidP="009050E1">
      <w:pPr>
        <w:rPr>
          <w:rFonts w:ascii="楷体_GB2312" w:eastAsia="楷体_GB2312"/>
          <w:sz w:val="28"/>
          <w:szCs w:val="28"/>
        </w:rPr>
      </w:pPr>
      <w:r w:rsidRPr="009050E1">
        <w:rPr>
          <w:rFonts w:ascii="楷体_GB2312" w:eastAsia="楷体_GB2312" w:hAnsi="宋体" w:hint="eastAsia"/>
          <w:sz w:val="28"/>
          <w:szCs w:val="28"/>
        </w:rPr>
        <w:t>日期：    年   月   日</w:t>
      </w:r>
    </w:p>
    <w:p w:rsidR="00991E2E" w:rsidRDefault="009050E1">
      <w:pPr>
        <w:jc w:val="center"/>
        <w:rPr>
          <w:rFonts w:ascii="仿宋_GB2312" w:eastAsia="仿宋_GB2312" w:hAnsi="仿宋_GB2312" w:cs="仿宋_GB2312"/>
          <w:b/>
          <w:bCs/>
          <w:sz w:val="32"/>
          <w:szCs w:val="32"/>
        </w:rPr>
      </w:pPr>
      <w:r w:rsidRPr="009050E1">
        <w:rPr>
          <w:rFonts w:ascii="楷体_GB2312" w:eastAsia="楷体_GB2312" w:hAnsi="仿宋_GB2312" w:cs="仿宋_GB2312" w:hint="eastAsia"/>
          <w:b/>
          <w:bCs/>
          <w:sz w:val="32"/>
          <w:szCs w:val="32"/>
        </w:rPr>
        <w:br w:type="page"/>
      </w:r>
      <w:r w:rsidR="008F78ED">
        <w:rPr>
          <w:rFonts w:ascii="仿宋_GB2312" w:eastAsia="仿宋_GB2312" w:hAnsi="仿宋_GB2312" w:cs="仿宋_GB2312" w:hint="eastAsia"/>
          <w:b/>
          <w:bCs/>
          <w:sz w:val="32"/>
          <w:szCs w:val="32"/>
        </w:rPr>
        <w:lastRenderedPageBreak/>
        <w:t>第</w:t>
      </w:r>
      <w:r>
        <w:rPr>
          <w:rFonts w:ascii="仿宋_GB2312" w:eastAsia="仿宋_GB2312" w:hAnsi="仿宋_GB2312" w:cs="仿宋_GB2312" w:hint="eastAsia"/>
          <w:b/>
          <w:bCs/>
          <w:sz w:val="32"/>
          <w:szCs w:val="32"/>
        </w:rPr>
        <w:t>六</w:t>
      </w:r>
      <w:r w:rsidR="008F78ED">
        <w:rPr>
          <w:rFonts w:ascii="仿宋_GB2312" w:eastAsia="仿宋_GB2312" w:hAnsi="仿宋_GB2312" w:cs="仿宋_GB2312" w:hint="eastAsia"/>
          <w:b/>
          <w:bCs/>
          <w:sz w:val="32"/>
          <w:szCs w:val="32"/>
        </w:rPr>
        <w:t>章 中选通知书</w:t>
      </w:r>
    </w:p>
    <w:p w:rsidR="00991E2E" w:rsidRDefault="00991E2E">
      <w:pPr>
        <w:jc w:val="center"/>
        <w:rPr>
          <w:rFonts w:ascii="宋体" w:hAnsi="宋体" w:cs="宋体"/>
          <w:sz w:val="44"/>
          <w:szCs w:val="44"/>
        </w:rPr>
      </w:pPr>
    </w:p>
    <w:p w:rsidR="00991E2E" w:rsidRDefault="008F78ED">
      <w:pPr>
        <w:jc w:val="center"/>
        <w:rPr>
          <w:rFonts w:ascii="宋体" w:hAnsi="宋体" w:cs="宋体"/>
          <w:sz w:val="44"/>
          <w:szCs w:val="44"/>
        </w:rPr>
      </w:pPr>
      <w:r>
        <w:rPr>
          <w:rFonts w:ascii="宋体" w:hAnsi="宋体" w:cs="宋体" w:hint="eastAsia"/>
          <w:sz w:val="44"/>
          <w:szCs w:val="44"/>
        </w:rPr>
        <w:t>中选通知书</w:t>
      </w:r>
    </w:p>
    <w:p w:rsidR="00991E2E" w:rsidRDefault="00991E2E">
      <w:pPr>
        <w:rPr>
          <w:rFonts w:ascii="仿宋_GB2312" w:eastAsia="仿宋_GB2312" w:hAnsi="仿宋_GB2312" w:cs="仿宋_GB2312"/>
          <w:sz w:val="32"/>
          <w:szCs w:val="32"/>
        </w:rPr>
      </w:pPr>
    </w:p>
    <w:p w:rsidR="00991E2E" w:rsidRDefault="008F78ED">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991E2E" w:rsidRDefault="008F78E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广州流花展贸中心废旧物资评估选取竞投工作已结束，经评审，贵司作为中选单位承接广州流花展贸中心废旧物资评估工作。</w:t>
      </w:r>
    </w:p>
    <w:p w:rsidR="00991E2E" w:rsidRDefault="008F78E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991E2E" w:rsidRDefault="00991E2E">
      <w:pPr>
        <w:rPr>
          <w:rFonts w:ascii="仿宋_GB2312" w:eastAsia="仿宋_GB2312" w:hAnsi="仿宋_GB2312" w:cs="仿宋_GB2312"/>
          <w:sz w:val="32"/>
          <w:szCs w:val="32"/>
        </w:rPr>
      </w:pPr>
    </w:p>
    <w:p w:rsidR="00991E2E" w:rsidRDefault="00991E2E">
      <w:pPr>
        <w:rPr>
          <w:rFonts w:ascii="仿宋_GB2312" w:eastAsia="仿宋_GB2312" w:hAnsi="仿宋_GB2312" w:cs="仿宋_GB2312"/>
          <w:sz w:val="32"/>
          <w:szCs w:val="32"/>
        </w:rPr>
      </w:pPr>
    </w:p>
    <w:p w:rsidR="00991E2E" w:rsidRDefault="00991E2E">
      <w:pPr>
        <w:rPr>
          <w:rFonts w:ascii="仿宋_GB2312" w:eastAsia="仿宋_GB2312" w:hAnsi="仿宋_GB2312" w:cs="仿宋_GB2312"/>
          <w:sz w:val="32"/>
          <w:szCs w:val="32"/>
        </w:rPr>
      </w:pPr>
    </w:p>
    <w:p w:rsidR="00991E2E" w:rsidRDefault="00991E2E">
      <w:pPr>
        <w:rPr>
          <w:rFonts w:ascii="仿宋_GB2312" w:eastAsia="仿宋_GB2312" w:hAnsi="仿宋_GB2312" w:cs="仿宋_GB2312"/>
          <w:sz w:val="32"/>
          <w:szCs w:val="32"/>
        </w:rPr>
      </w:pPr>
    </w:p>
    <w:p w:rsidR="00991E2E" w:rsidRDefault="008F78E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广州市城投资产经营管理有限公司                         </w:t>
      </w:r>
    </w:p>
    <w:p w:rsidR="00991E2E" w:rsidRDefault="008F78E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991E2E" w:rsidRDefault="00991E2E">
      <w:pPr>
        <w:rPr>
          <w:rFonts w:ascii="仿宋_GB2312" w:eastAsia="仿宋_GB2312" w:hAnsi="仿宋_GB2312" w:cs="仿宋_GB2312"/>
          <w:sz w:val="32"/>
          <w:szCs w:val="32"/>
        </w:rPr>
      </w:pPr>
    </w:p>
    <w:p w:rsidR="00991E2E" w:rsidRDefault="008F78ED">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（联系人：陈劲婕，联系电话：83657076）</w:t>
      </w:r>
    </w:p>
    <w:p w:rsidR="008F78ED" w:rsidRDefault="008F78ED">
      <w:pPr>
        <w:rPr>
          <w:rFonts w:ascii="仿宋_GB2312" w:eastAsia="仿宋_GB2312" w:hAnsi="仿宋"/>
          <w:sz w:val="32"/>
          <w:szCs w:val="32"/>
        </w:rPr>
      </w:pPr>
    </w:p>
    <w:sectPr w:rsidR="008F78ED" w:rsidSect="00991E2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213" w:rsidRDefault="00983213" w:rsidP="00730E57">
      <w:r>
        <w:separator/>
      </w:r>
    </w:p>
  </w:endnote>
  <w:endnote w:type="continuationSeparator" w:id="0">
    <w:p w:rsidR="00983213" w:rsidRDefault="00983213" w:rsidP="00730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swiss"/>
    <w:pitch w:val="default"/>
    <w:sig w:usb0="00000000" w:usb1="0000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22" w:rsidRDefault="00A205AF">
    <w:pPr>
      <w:pStyle w:val="a6"/>
      <w:framePr w:wrap="around" w:vAnchor="text" w:hAnchor="margin" w:xAlign="center" w:y="2"/>
      <w:rPr>
        <w:rStyle w:val="a8"/>
      </w:rPr>
    </w:pPr>
    <w:r>
      <w:fldChar w:fldCharType="begin"/>
    </w:r>
    <w:r w:rsidR="009050E1">
      <w:rPr>
        <w:rStyle w:val="a8"/>
      </w:rPr>
      <w:instrText xml:space="preserve">PAGE  </w:instrText>
    </w:r>
    <w:r>
      <w:fldChar w:fldCharType="separate"/>
    </w:r>
    <w:r w:rsidR="00FC6062">
      <w:rPr>
        <w:rStyle w:val="a8"/>
        <w:noProof/>
      </w:rPr>
      <w:t>4</w:t>
    </w:r>
    <w:r>
      <w:fldChar w:fldCharType="end"/>
    </w:r>
  </w:p>
  <w:p w:rsidR="00CD2722" w:rsidRDefault="009832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213" w:rsidRDefault="00983213" w:rsidP="00730E57">
      <w:r>
        <w:separator/>
      </w:r>
    </w:p>
  </w:footnote>
  <w:footnote w:type="continuationSeparator" w:id="0">
    <w:p w:rsidR="00983213" w:rsidRDefault="00983213" w:rsidP="00730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22" w:rsidRDefault="0098321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D762D6"/>
    <w:multiLevelType w:val="multilevel"/>
    <w:tmpl w:val="0BD762D6"/>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D96DC5"/>
    <w:multiLevelType w:val="multilevel"/>
    <w:tmpl w:val="11D96DC5"/>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9">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0">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2">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4">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5">
    <w:nsid w:val="54A465CB"/>
    <w:multiLevelType w:val="multilevel"/>
    <w:tmpl w:val="54A465CB"/>
    <w:lvl w:ilvl="0">
      <w:start w:val="1"/>
      <w:numFmt w:val="japaneseCounting"/>
      <w:lvlText w:val="第%1章"/>
      <w:lvlJc w:val="left"/>
      <w:pPr>
        <w:ind w:left="3878" w:hanging="900"/>
      </w:pPr>
      <w:rPr>
        <w:rFonts w:hint="default"/>
        <w:sz w:val="32"/>
        <w:szCs w:val="32"/>
      </w:rPr>
    </w:lvl>
    <w:lvl w:ilvl="1">
      <w:start w:val="6"/>
      <w:numFmt w:val="japaneseCounting"/>
      <w:lvlText w:val="（%2）"/>
      <w:lvlJc w:val="left"/>
      <w:pPr>
        <w:ind w:left="4163" w:hanging="765"/>
      </w:pPr>
      <w:rPr>
        <w:rFonts w:hint="default"/>
      </w:r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16">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7">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9">
    <w:nsid w:val="5F643F8A"/>
    <w:multiLevelType w:val="multilevel"/>
    <w:tmpl w:val="5F643F8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1">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72470F2"/>
    <w:multiLevelType w:val="multilevel"/>
    <w:tmpl w:val="772470F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C755534"/>
    <w:multiLevelType w:val="multilevel"/>
    <w:tmpl w:val="7C75553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6"/>
  </w:num>
  <w:num w:numId="3">
    <w:abstractNumId w:val="3"/>
  </w:num>
  <w:num w:numId="4">
    <w:abstractNumId w:val="0"/>
  </w:num>
  <w:num w:numId="5">
    <w:abstractNumId w:val="10"/>
  </w:num>
  <w:num w:numId="6">
    <w:abstractNumId w:val="13"/>
  </w:num>
  <w:num w:numId="7">
    <w:abstractNumId w:val="1"/>
  </w:num>
  <w:num w:numId="8">
    <w:abstractNumId w:val="20"/>
  </w:num>
  <w:num w:numId="9">
    <w:abstractNumId w:val="2"/>
  </w:num>
  <w:num w:numId="10">
    <w:abstractNumId w:val="19"/>
  </w:num>
  <w:num w:numId="11">
    <w:abstractNumId w:val="6"/>
  </w:num>
  <w:num w:numId="12">
    <w:abstractNumId w:val="11"/>
  </w:num>
  <w:num w:numId="13">
    <w:abstractNumId w:val="23"/>
  </w:num>
  <w:num w:numId="14">
    <w:abstractNumId w:val="9"/>
  </w:num>
  <w:num w:numId="15">
    <w:abstractNumId w:val="25"/>
  </w:num>
  <w:num w:numId="16">
    <w:abstractNumId w:val="24"/>
  </w:num>
  <w:num w:numId="17">
    <w:abstractNumId w:val="4"/>
  </w:num>
  <w:num w:numId="18">
    <w:abstractNumId w:val="21"/>
  </w:num>
  <w:num w:numId="19">
    <w:abstractNumId w:val="17"/>
  </w:num>
  <w:num w:numId="20">
    <w:abstractNumId w:val="14"/>
  </w:num>
  <w:num w:numId="21">
    <w:abstractNumId w:val="8"/>
  </w:num>
  <w:num w:numId="22">
    <w:abstractNumId w:val="5"/>
  </w:num>
  <w:num w:numId="23">
    <w:abstractNumId w:val="7"/>
  </w:num>
  <w:num w:numId="24">
    <w:abstractNumId w:val="12"/>
  </w:num>
  <w:num w:numId="25">
    <w:abstractNumId w:val="2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BE5"/>
    <w:rsid w:val="00002735"/>
    <w:rsid w:val="00004E66"/>
    <w:rsid w:val="0000597F"/>
    <w:rsid w:val="00027B8F"/>
    <w:rsid w:val="0003015E"/>
    <w:rsid w:val="00042645"/>
    <w:rsid w:val="0004362B"/>
    <w:rsid w:val="00044DF3"/>
    <w:rsid w:val="00050D07"/>
    <w:rsid w:val="000567F5"/>
    <w:rsid w:val="00062379"/>
    <w:rsid w:val="00065D77"/>
    <w:rsid w:val="0007777E"/>
    <w:rsid w:val="0008378D"/>
    <w:rsid w:val="00087CF1"/>
    <w:rsid w:val="00092CE7"/>
    <w:rsid w:val="000A378A"/>
    <w:rsid w:val="000A55EC"/>
    <w:rsid w:val="000A63DF"/>
    <w:rsid w:val="000B08C1"/>
    <w:rsid w:val="000B1C96"/>
    <w:rsid w:val="000B42AC"/>
    <w:rsid w:val="000C10E4"/>
    <w:rsid w:val="000D673E"/>
    <w:rsid w:val="000F6A0B"/>
    <w:rsid w:val="001012A4"/>
    <w:rsid w:val="001037BD"/>
    <w:rsid w:val="0010502D"/>
    <w:rsid w:val="00105AD0"/>
    <w:rsid w:val="0011663E"/>
    <w:rsid w:val="001232E9"/>
    <w:rsid w:val="00123EFC"/>
    <w:rsid w:val="001251AE"/>
    <w:rsid w:val="001262B0"/>
    <w:rsid w:val="0013040A"/>
    <w:rsid w:val="00133A6C"/>
    <w:rsid w:val="00143C06"/>
    <w:rsid w:val="0014623F"/>
    <w:rsid w:val="00152ECC"/>
    <w:rsid w:val="00153D42"/>
    <w:rsid w:val="001638E1"/>
    <w:rsid w:val="0016444D"/>
    <w:rsid w:val="00164478"/>
    <w:rsid w:val="00170FB6"/>
    <w:rsid w:val="00172308"/>
    <w:rsid w:val="00181604"/>
    <w:rsid w:val="001873CF"/>
    <w:rsid w:val="001947D1"/>
    <w:rsid w:val="00195ADF"/>
    <w:rsid w:val="001A4583"/>
    <w:rsid w:val="001B3B6E"/>
    <w:rsid w:val="001B58E6"/>
    <w:rsid w:val="001C09F1"/>
    <w:rsid w:val="001C0CA0"/>
    <w:rsid w:val="001C5BAE"/>
    <w:rsid w:val="001C70F7"/>
    <w:rsid w:val="001E1CF4"/>
    <w:rsid w:val="001F21EE"/>
    <w:rsid w:val="001F4C4A"/>
    <w:rsid w:val="002003F9"/>
    <w:rsid w:val="00202523"/>
    <w:rsid w:val="0020457C"/>
    <w:rsid w:val="00211302"/>
    <w:rsid w:val="00226281"/>
    <w:rsid w:val="002317FE"/>
    <w:rsid w:val="0023196F"/>
    <w:rsid w:val="002339E7"/>
    <w:rsid w:val="0024499E"/>
    <w:rsid w:val="002548FB"/>
    <w:rsid w:val="00261001"/>
    <w:rsid w:val="0026186A"/>
    <w:rsid w:val="00262DE0"/>
    <w:rsid w:val="00266DC7"/>
    <w:rsid w:val="00271EFF"/>
    <w:rsid w:val="0028144B"/>
    <w:rsid w:val="00286596"/>
    <w:rsid w:val="00291DF2"/>
    <w:rsid w:val="002B4529"/>
    <w:rsid w:val="002B6492"/>
    <w:rsid w:val="002C10C1"/>
    <w:rsid w:val="002C1AAD"/>
    <w:rsid w:val="002D0C44"/>
    <w:rsid w:val="002D37FE"/>
    <w:rsid w:val="002D5260"/>
    <w:rsid w:val="002D7A9E"/>
    <w:rsid w:val="002E3769"/>
    <w:rsid w:val="002E53BF"/>
    <w:rsid w:val="002F5D6A"/>
    <w:rsid w:val="002F6AD2"/>
    <w:rsid w:val="003015DD"/>
    <w:rsid w:val="00301F82"/>
    <w:rsid w:val="00303180"/>
    <w:rsid w:val="0030788E"/>
    <w:rsid w:val="00337EA4"/>
    <w:rsid w:val="00340749"/>
    <w:rsid w:val="00344216"/>
    <w:rsid w:val="00361573"/>
    <w:rsid w:val="00376C52"/>
    <w:rsid w:val="00387AE6"/>
    <w:rsid w:val="00395D23"/>
    <w:rsid w:val="003A2B6A"/>
    <w:rsid w:val="003B7B8E"/>
    <w:rsid w:val="003C1A28"/>
    <w:rsid w:val="003C2BC1"/>
    <w:rsid w:val="003C3800"/>
    <w:rsid w:val="003C742B"/>
    <w:rsid w:val="003D17C3"/>
    <w:rsid w:val="003D33D6"/>
    <w:rsid w:val="003D3591"/>
    <w:rsid w:val="003E3276"/>
    <w:rsid w:val="003E5166"/>
    <w:rsid w:val="003F10AC"/>
    <w:rsid w:val="003F3AE8"/>
    <w:rsid w:val="003F3D89"/>
    <w:rsid w:val="004023B4"/>
    <w:rsid w:val="00414F21"/>
    <w:rsid w:val="00426270"/>
    <w:rsid w:val="0043125A"/>
    <w:rsid w:val="00433581"/>
    <w:rsid w:val="00450A3F"/>
    <w:rsid w:val="00461262"/>
    <w:rsid w:val="00464A75"/>
    <w:rsid w:val="00465065"/>
    <w:rsid w:val="004717BA"/>
    <w:rsid w:val="00472E4D"/>
    <w:rsid w:val="00480EB1"/>
    <w:rsid w:val="00482A12"/>
    <w:rsid w:val="0048312F"/>
    <w:rsid w:val="00484121"/>
    <w:rsid w:val="00485FC5"/>
    <w:rsid w:val="004A15B8"/>
    <w:rsid w:val="004B10CC"/>
    <w:rsid w:val="004D2FE3"/>
    <w:rsid w:val="004D7247"/>
    <w:rsid w:val="004F5E2C"/>
    <w:rsid w:val="004F634D"/>
    <w:rsid w:val="00507BC4"/>
    <w:rsid w:val="00510A2B"/>
    <w:rsid w:val="00511750"/>
    <w:rsid w:val="00512482"/>
    <w:rsid w:val="00513518"/>
    <w:rsid w:val="00522EDB"/>
    <w:rsid w:val="0052321A"/>
    <w:rsid w:val="00523626"/>
    <w:rsid w:val="00531F4F"/>
    <w:rsid w:val="00537A25"/>
    <w:rsid w:val="005412D3"/>
    <w:rsid w:val="00543FEE"/>
    <w:rsid w:val="005474EE"/>
    <w:rsid w:val="0054772C"/>
    <w:rsid w:val="005643B9"/>
    <w:rsid w:val="00564AC8"/>
    <w:rsid w:val="00574266"/>
    <w:rsid w:val="00587163"/>
    <w:rsid w:val="00595152"/>
    <w:rsid w:val="005A1D1E"/>
    <w:rsid w:val="005A2C29"/>
    <w:rsid w:val="005B49E2"/>
    <w:rsid w:val="005D0511"/>
    <w:rsid w:val="005D0E6C"/>
    <w:rsid w:val="005D787B"/>
    <w:rsid w:val="005E2D8F"/>
    <w:rsid w:val="005E3340"/>
    <w:rsid w:val="005E7846"/>
    <w:rsid w:val="00605232"/>
    <w:rsid w:val="006130ED"/>
    <w:rsid w:val="00613F53"/>
    <w:rsid w:val="00616FE3"/>
    <w:rsid w:val="0062391B"/>
    <w:rsid w:val="00623E3D"/>
    <w:rsid w:val="00623FB7"/>
    <w:rsid w:val="00625442"/>
    <w:rsid w:val="00626E39"/>
    <w:rsid w:val="00630797"/>
    <w:rsid w:val="00632993"/>
    <w:rsid w:val="00640334"/>
    <w:rsid w:val="00652B2B"/>
    <w:rsid w:val="00660064"/>
    <w:rsid w:val="00662310"/>
    <w:rsid w:val="00662E73"/>
    <w:rsid w:val="00665E66"/>
    <w:rsid w:val="0066723E"/>
    <w:rsid w:val="006700E2"/>
    <w:rsid w:val="00672BC8"/>
    <w:rsid w:val="00677D0E"/>
    <w:rsid w:val="006902C7"/>
    <w:rsid w:val="00692E8A"/>
    <w:rsid w:val="006A07EF"/>
    <w:rsid w:val="006A2A91"/>
    <w:rsid w:val="006A3B17"/>
    <w:rsid w:val="006A5296"/>
    <w:rsid w:val="006A52E8"/>
    <w:rsid w:val="006D775B"/>
    <w:rsid w:val="006F56E2"/>
    <w:rsid w:val="006F5F71"/>
    <w:rsid w:val="007028BB"/>
    <w:rsid w:val="007132A0"/>
    <w:rsid w:val="00730E57"/>
    <w:rsid w:val="007324A3"/>
    <w:rsid w:val="00742658"/>
    <w:rsid w:val="0074685A"/>
    <w:rsid w:val="00746DF4"/>
    <w:rsid w:val="007478AC"/>
    <w:rsid w:val="007524CD"/>
    <w:rsid w:val="00754269"/>
    <w:rsid w:val="00756FC1"/>
    <w:rsid w:val="007654B2"/>
    <w:rsid w:val="00765A9B"/>
    <w:rsid w:val="007702D6"/>
    <w:rsid w:val="00784A80"/>
    <w:rsid w:val="0079519D"/>
    <w:rsid w:val="0079584C"/>
    <w:rsid w:val="00796605"/>
    <w:rsid w:val="007B3FE1"/>
    <w:rsid w:val="007C093B"/>
    <w:rsid w:val="007C33B2"/>
    <w:rsid w:val="007D61D2"/>
    <w:rsid w:val="007D6571"/>
    <w:rsid w:val="007E1A98"/>
    <w:rsid w:val="007E23D8"/>
    <w:rsid w:val="007E5648"/>
    <w:rsid w:val="00811186"/>
    <w:rsid w:val="00840A40"/>
    <w:rsid w:val="00841F55"/>
    <w:rsid w:val="008649E8"/>
    <w:rsid w:val="0087630B"/>
    <w:rsid w:val="00882846"/>
    <w:rsid w:val="00885322"/>
    <w:rsid w:val="0089312B"/>
    <w:rsid w:val="00894E77"/>
    <w:rsid w:val="00895A18"/>
    <w:rsid w:val="008A774C"/>
    <w:rsid w:val="008C3789"/>
    <w:rsid w:val="008C5ACD"/>
    <w:rsid w:val="008D5BE5"/>
    <w:rsid w:val="008D6833"/>
    <w:rsid w:val="008D7817"/>
    <w:rsid w:val="008E5126"/>
    <w:rsid w:val="008E5298"/>
    <w:rsid w:val="008F1111"/>
    <w:rsid w:val="008F3FE8"/>
    <w:rsid w:val="008F78ED"/>
    <w:rsid w:val="0090180F"/>
    <w:rsid w:val="0090221B"/>
    <w:rsid w:val="009029F5"/>
    <w:rsid w:val="0090505D"/>
    <w:rsid w:val="009050E1"/>
    <w:rsid w:val="00911024"/>
    <w:rsid w:val="0091213D"/>
    <w:rsid w:val="009149F3"/>
    <w:rsid w:val="00915B55"/>
    <w:rsid w:val="009217A3"/>
    <w:rsid w:val="00926938"/>
    <w:rsid w:val="00930D40"/>
    <w:rsid w:val="0093370D"/>
    <w:rsid w:val="00933CFB"/>
    <w:rsid w:val="009445E0"/>
    <w:rsid w:val="00956E34"/>
    <w:rsid w:val="00962079"/>
    <w:rsid w:val="00967701"/>
    <w:rsid w:val="00975ADD"/>
    <w:rsid w:val="00983213"/>
    <w:rsid w:val="009855EE"/>
    <w:rsid w:val="00987947"/>
    <w:rsid w:val="00991E2E"/>
    <w:rsid w:val="00992D39"/>
    <w:rsid w:val="00997299"/>
    <w:rsid w:val="009A046C"/>
    <w:rsid w:val="009B40DC"/>
    <w:rsid w:val="009C679B"/>
    <w:rsid w:val="009D24A1"/>
    <w:rsid w:val="009D4E23"/>
    <w:rsid w:val="009E0A7D"/>
    <w:rsid w:val="009F1A58"/>
    <w:rsid w:val="009F2870"/>
    <w:rsid w:val="00A007FE"/>
    <w:rsid w:val="00A141CF"/>
    <w:rsid w:val="00A16F55"/>
    <w:rsid w:val="00A17CD4"/>
    <w:rsid w:val="00A205AF"/>
    <w:rsid w:val="00A30DAD"/>
    <w:rsid w:val="00A3199F"/>
    <w:rsid w:val="00A42E3B"/>
    <w:rsid w:val="00A52A1E"/>
    <w:rsid w:val="00A57B74"/>
    <w:rsid w:val="00A631C6"/>
    <w:rsid w:val="00A64B63"/>
    <w:rsid w:val="00A71158"/>
    <w:rsid w:val="00A84ACE"/>
    <w:rsid w:val="00A86B74"/>
    <w:rsid w:val="00A96756"/>
    <w:rsid w:val="00AA23C7"/>
    <w:rsid w:val="00AA72FC"/>
    <w:rsid w:val="00AA774F"/>
    <w:rsid w:val="00AB6F72"/>
    <w:rsid w:val="00AB74E9"/>
    <w:rsid w:val="00AC3A05"/>
    <w:rsid w:val="00AC4A89"/>
    <w:rsid w:val="00AD3083"/>
    <w:rsid w:val="00AD4F3C"/>
    <w:rsid w:val="00AD5543"/>
    <w:rsid w:val="00B00251"/>
    <w:rsid w:val="00B0459D"/>
    <w:rsid w:val="00B049DE"/>
    <w:rsid w:val="00B10883"/>
    <w:rsid w:val="00B13E9E"/>
    <w:rsid w:val="00B200A0"/>
    <w:rsid w:val="00B23E9A"/>
    <w:rsid w:val="00B2691C"/>
    <w:rsid w:val="00B26C38"/>
    <w:rsid w:val="00B275CC"/>
    <w:rsid w:val="00B43E76"/>
    <w:rsid w:val="00B4653D"/>
    <w:rsid w:val="00B47129"/>
    <w:rsid w:val="00B54C50"/>
    <w:rsid w:val="00B65A27"/>
    <w:rsid w:val="00B7085E"/>
    <w:rsid w:val="00B72EF7"/>
    <w:rsid w:val="00B72F66"/>
    <w:rsid w:val="00B81A94"/>
    <w:rsid w:val="00B84E8C"/>
    <w:rsid w:val="00B8604F"/>
    <w:rsid w:val="00B90822"/>
    <w:rsid w:val="00B93F48"/>
    <w:rsid w:val="00B94E0A"/>
    <w:rsid w:val="00B957AF"/>
    <w:rsid w:val="00B96515"/>
    <w:rsid w:val="00B96D58"/>
    <w:rsid w:val="00BA3D36"/>
    <w:rsid w:val="00BB03E2"/>
    <w:rsid w:val="00BB14B8"/>
    <w:rsid w:val="00BB44A3"/>
    <w:rsid w:val="00BC0845"/>
    <w:rsid w:val="00BC4973"/>
    <w:rsid w:val="00BD01D0"/>
    <w:rsid w:val="00BD11DB"/>
    <w:rsid w:val="00BD2753"/>
    <w:rsid w:val="00BD7FDD"/>
    <w:rsid w:val="00BF3EA5"/>
    <w:rsid w:val="00BF548A"/>
    <w:rsid w:val="00C0257F"/>
    <w:rsid w:val="00C254D6"/>
    <w:rsid w:val="00C27D24"/>
    <w:rsid w:val="00C3142E"/>
    <w:rsid w:val="00C31F95"/>
    <w:rsid w:val="00C33866"/>
    <w:rsid w:val="00C36E5C"/>
    <w:rsid w:val="00C424AE"/>
    <w:rsid w:val="00C444F5"/>
    <w:rsid w:val="00C44C22"/>
    <w:rsid w:val="00C646E6"/>
    <w:rsid w:val="00C73BA1"/>
    <w:rsid w:val="00C81B9C"/>
    <w:rsid w:val="00CA4536"/>
    <w:rsid w:val="00CA4C0A"/>
    <w:rsid w:val="00CA5FC6"/>
    <w:rsid w:val="00CB20C2"/>
    <w:rsid w:val="00CB48AA"/>
    <w:rsid w:val="00CF3263"/>
    <w:rsid w:val="00CF635D"/>
    <w:rsid w:val="00D075AD"/>
    <w:rsid w:val="00D10A4B"/>
    <w:rsid w:val="00D27426"/>
    <w:rsid w:val="00D33244"/>
    <w:rsid w:val="00D33A9E"/>
    <w:rsid w:val="00D40A66"/>
    <w:rsid w:val="00D46F20"/>
    <w:rsid w:val="00D518F0"/>
    <w:rsid w:val="00D521D5"/>
    <w:rsid w:val="00D54F8D"/>
    <w:rsid w:val="00D60CB6"/>
    <w:rsid w:val="00D6305D"/>
    <w:rsid w:val="00D6380D"/>
    <w:rsid w:val="00D651F2"/>
    <w:rsid w:val="00D74F77"/>
    <w:rsid w:val="00D91357"/>
    <w:rsid w:val="00D969DC"/>
    <w:rsid w:val="00DA393C"/>
    <w:rsid w:val="00DA53B2"/>
    <w:rsid w:val="00DA70A6"/>
    <w:rsid w:val="00DB1780"/>
    <w:rsid w:val="00DB290F"/>
    <w:rsid w:val="00DB79D3"/>
    <w:rsid w:val="00DC21EE"/>
    <w:rsid w:val="00DC6CE7"/>
    <w:rsid w:val="00DD1512"/>
    <w:rsid w:val="00DD1AA9"/>
    <w:rsid w:val="00DE2887"/>
    <w:rsid w:val="00DE7A81"/>
    <w:rsid w:val="00DF1E52"/>
    <w:rsid w:val="00DF35D4"/>
    <w:rsid w:val="00DF6E4B"/>
    <w:rsid w:val="00E00079"/>
    <w:rsid w:val="00E01636"/>
    <w:rsid w:val="00E01B0B"/>
    <w:rsid w:val="00E10FB2"/>
    <w:rsid w:val="00E1430D"/>
    <w:rsid w:val="00E17D09"/>
    <w:rsid w:val="00E25F42"/>
    <w:rsid w:val="00E47529"/>
    <w:rsid w:val="00E6224E"/>
    <w:rsid w:val="00E828B0"/>
    <w:rsid w:val="00EB3E98"/>
    <w:rsid w:val="00EC088A"/>
    <w:rsid w:val="00EE6DF1"/>
    <w:rsid w:val="00EE7AE5"/>
    <w:rsid w:val="00EF50EA"/>
    <w:rsid w:val="00F002C0"/>
    <w:rsid w:val="00F06378"/>
    <w:rsid w:val="00F11844"/>
    <w:rsid w:val="00F1754D"/>
    <w:rsid w:val="00F245CE"/>
    <w:rsid w:val="00F2737C"/>
    <w:rsid w:val="00F27ABA"/>
    <w:rsid w:val="00F30BC6"/>
    <w:rsid w:val="00F32213"/>
    <w:rsid w:val="00F36D8F"/>
    <w:rsid w:val="00F441B8"/>
    <w:rsid w:val="00F444BD"/>
    <w:rsid w:val="00F502B3"/>
    <w:rsid w:val="00F549B8"/>
    <w:rsid w:val="00F612A5"/>
    <w:rsid w:val="00F6783A"/>
    <w:rsid w:val="00F921EF"/>
    <w:rsid w:val="00F93DC0"/>
    <w:rsid w:val="00F976A1"/>
    <w:rsid w:val="00FB58F9"/>
    <w:rsid w:val="00FC5612"/>
    <w:rsid w:val="00FC6062"/>
    <w:rsid w:val="00FD3072"/>
    <w:rsid w:val="00FD6B62"/>
    <w:rsid w:val="00FE2211"/>
    <w:rsid w:val="00FE57E1"/>
    <w:rsid w:val="00FE7F4D"/>
    <w:rsid w:val="00FF63B9"/>
    <w:rsid w:val="06DA651E"/>
    <w:rsid w:val="0A766946"/>
    <w:rsid w:val="1B720124"/>
    <w:rsid w:val="3CEA12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991E2E"/>
    <w:pPr>
      <w:widowControl/>
      <w:ind w:firstLineChars="200" w:firstLine="420"/>
      <w:jc w:val="left"/>
    </w:pPr>
    <w:rPr>
      <w:kern w:val="0"/>
      <w:sz w:val="20"/>
      <w:szCs w:val="20"/>
    </w:rPr>
  </w:style>
  <w:style w:type="paragraph" w:styleId="a4">
    <w:name w:val="annotation text"/>
    <w:basedOn w:val="a"/>
    <w:uiPriority w:val="99"/>
    <w:unhideWhenUsed/>
    <w:rsid w:val="00991E2E"/>
    <w:pPr>
      <w:jc w:val="left"/>
    </w:pPr>
  </w:style>
  <w:style w:type="paragraph" w:styleId="a5">
    <w:name w:val="Balloon Text"/>
    <w:basedOn w:val="a"/>
    <w:semiHidden/>
    <w:rsid w:val="00991E2E"/>
    <w:rPr>
      <w:sz w:val="18"/>
      <w:szCs w:val="18"/>
    </w:rPr>
  </w:style>
  <w:style w:type="paragraph" w:customStyle="1" w:styleId="Style1">
    <w:name w:val="_Style 1"/>
    <w:basedOn w:val="a"/>
    <w:rsid w:val="00991E2E"/>
    <w:pPr>
      <w:ind w:firstLineChars="200" w:firstLine="420"/>
    </w:pPr>
    <w:rPr>
      <w:szCs w:val="21"/>
    </w:rPr>
  </w:style>
  <w:style w:type="paragraph" w:styleId="a6">
    <w:name w:val="footer"/>
    <w:basedOn w:val="a"/>
    <w:link w:val="Char"/>
    <w:qFormat/>
    <w:rsid w:val="009050E1"/>
    <w:pPr>
      <w:tabs>
        <w:tab w:val="center" w:pos="4153"/>
        <w:tab w:val="right" w:pos="8306"/>
      </w:tabs>
      <w:snapToGrid w:val="0"/>
      <w:jc w:val="left"/>
    </w:pPr>
    <w:rPr>
      <w:sz w:val="18"/>
      <w:szCs w:val="18"/>
    </w:rPr>
  </w:style>
  <w:style w:type="character" w:customStyle="1" w:styleId="Char">
    <w:name w:val="页脚 Char"/>
    <w:basedOn w:val="a0"/>
    <w:link w:val="a6"/>
    <w:rsid w:val="009050E1"/>
    <w:rPr>
      <w:rFonts w:ascii="Calibri" w:eastAsia="宋体" w:hAnsi="Calibri" w:cs="Times New Roman"/>
      <w:kern w:val="2"/>
      <w:sz w:val="18"/>
      <w:szCs w:val="18"/>
    </w:rPr>
  </w:style>
  <w:style w:type="paragraph" w:styleId="a7">
    <w:name w:val="header"/>
    <w:basedOn w:val="a"/>
    <w:link w:val="Char0"/>
    <w:qFormat/>
    <w:rsid w:val="009050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9050E1"/>
    <w:rPr>
      <w:rFonts w:ascii="Calibri" w:eastAsia="宋体" w:hAnsi="Calibri" w:cs="Times New Roman"/>
      <w:kern w:val="2"/>
      <w:sz w:val="18"/>
      <w:szCs w:val="18"/>
    </w:rPr>
  </w:style>
  <w:style w:type="character" w:styleId="a8">
    <w:name w:val="page number"/>
    <w:basedOn w:val="a0"/>
    <w:qFormat/>
    <w:rsid w:val="009050E1"/>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726F7-C712-4013-941E-30F25C10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1382</Words>
  <Characters>7884</Characters>
  <Application>Microsoft Office Word</Application>
  <DocSecurity>0</DocSecurity>
  <PresentationFormat/>
  <Lines>65</Lines>
  <Paragraphs>18</Paragraphs>
  <Slides>0</Slides>
  <Notes>0</Notes>
  <HiddenSlides>0</HiddenSlides>
  <MMClips>0</MMClips>
  <ScaleCrop>false</ScaleCrop>
  <Manager/>
  <Company>微软中国</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关于流花展贸中心废旧物品处置的请示</dc:title>
  <dc:subject/>
  <dc:creator>李光国</dc:creator>
  <cp:keywords/>
  <dc:description/>
  <cp:lastModifiedBy>陈劲捷</cp:lastModifiedBy>
  <cp:revision>3</cp:revision>
  <cp:lastPrinted>2017-05-16T01:55:00Z</cp:lastPrinted>
  <dcterms:created xsi:type="dcterms:W3CDTF">2017-04-28T09:30:00Z</dcterms:created>
  <dcterms:modified xsi:type="dcterms:W3CDTF">2017-05-16T01:56:00Z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