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E" w:rsidRDefault="001538BE"/>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9D45B4">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广州流花展贸中心</w:t>
      </w:r>
      <w:r w:rsidR="00370176">
        <w:rPr>
          <w:rFonts w:ascii="楷体_GB2312" w:eastAsia="楷体_GB2312" w:hAnsi="黑体" w:cs="楷体_GB2312" w:hint="eastAsia"/>
          <w:b/>
          <w:bCs/>
          <w:color w:val="000000"/>
          <w:w w:val="150"/>
          <w:sz w:val="44"/>
          <w:szCs w:val="44"/>
        </w:rPr>
        <w:t>来宾报到处</w:t>
      </w:r>
      <w:r>
        <w:rPr>
          <w:rFonts w:ascii="楷体_GB2312" w:eastAsia="楷体_GB2312" w:hAnsi="黑体" w:cs="楷体_GB2312" w:hint="eastAsia"/>
          <w:b/>
          <w:bCs/>
          <w:color w:val="000000"/>
          <w:w w:val="150"/>
          <w:sz w:val="44"/>
          <w:szCs w:val="44"/>
        </w:rPr>
        <w:t>废</w:t>
      </w:r>
      <w:r w:rsidR="00370176">
        <w:rPr>
          <w:rFonts w:ascii="楷体_GB2312" w:eastAsia="楷体_GB2312" w:hAnsi="黑体" w:cs="楷体_GB2312" w:hint="eastAsia"/>
          <w:b/>
          <w:bCs/>
          <w:color w:val="000000"/>
          <w:w w:val="150"/>
          <w:sz w:val="44"/>
          <w:szCs w:val="44"/>
        </w:rPr>
        <w:t>钢材</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竞选文件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r w:rsidR="00370176">
        <w:rPr>
          <w:rFonts w:ascii="楷体_GB2312" w:eastAsia="楷体_GB2312" w:hAnsi="宋体" w:cs="楷体_GB2312" w:hint="eastAsia"/>
          <w:b/>
          <w:bCs/>
          <w:color w:val="000000"/>
          <w:sz w:val="32"/>
          <w:szCs w:val="32"/>
        </w:rPr>
        <w:t>流花分公司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sidR="00370176">
        <w:rPr>
          <w:rFonts w:ascii="楷体_GB2312" w:eastAsia="楷体_GB2312" w:hAnsi="宋体" w:cs="楷体_GB2312" w:hint="eastAsia"/>
          <w:b/>
          <w:bCs/>
          <w:color w:val="000000"/>
          <w:sz w:val="32"/>
          <w:szCs w:val="32"/>
        </w:rPr>
        <w:t>8</w:t>
      </w:r>
      <w:r>
        <w:rPr>
          <w:rFonts w:ascii="楷体_GB2312" w:eastAsia="楷体_GB2312" w:hAnsi="宋体" w:cs="楷体_GB2312" w:hint="eastAsia"/>
          <w:b/>
          <w:bCs/>
          <w:color w:val="000000"/>
          <w:sz w:val="32"/>
          <w:szCs w:val="32"/>
        </w:rPr>
        <w:t>年</w:t>
      </w:r>
      <w:r w:rsidR="00370176">
        <w:rPr>
          <w:rFonts w:ascii="楷体_GB2312" w:eastAsia="楷体_GB2312" w:hAnsi="宋体" w:cs="楷体_GB2312" w:hint="eastAsia"/>
          <w:b/>
          <w:bCs/>
          <w:color w:val="000000"/>
          <w:sz w:val="32"/>
          <w:szCs w:val="32"/>
        </w:rPr>
        <w:t>3</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786DE3"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786DE3"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786DE3"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786DE3"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786DE3"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786DE3"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4B639E">
          <w:rPr>
            <w:rFonts w:ascii="楷体_GB2312" w:eastAsia="楷体_GB2312" w:hAnsi="宋体" w:cs="楷体_GB2312" w:hint="eastAsia"/>
            <w:b/>
            <w:bCs/>
            <w:caps/>
            <w:color w:val="000000"/>
            <w:sz w:val="30"/>
            <w:szCs w:val="30"/>
            <w:u w:val="single"/>
            <w:lang w:val="zh-CN"/>
          </w:rPr>
          <w:t>第六章</w:t>
        </w:r>
        <w:r w:rsidR="004B639E" w:rsidRPr="00DB290F">
          <w:rPr>
            <w:rFonts w:ascii="楷体_GB2312" w:eastAsia="楷体_GB2312" w:hAnsi="宋体" w:cs="楷体_GB2312"/>
            <w:b/>
            <w:bCs/>
            <w:caps/>
            <w:color w:val="000000"/>
            <w:sz w:val="30"/>
            <w:szCs w:val="30"/>
            <w:lang w:val="zh-CN"/>
          </w:rPr>
          <w:tab/>
        </w:r>
        <w:r w:rsidR="004B639E" w:rsidRPr="00DB290F">
          <w:rPr>
            <w:rFonts w:ascii="楷体_GB2312" w:eastAsia="楷体_GB2312" w:hAnsi="宋体" w:cs="楷体_GB2312" w:hint="eastAsia"/>
            <w:b/>
            <w:bCs/>
            <w:caps/>
            <w:color w:val="000000"/>
            <w:sz w:val="30"/>
            <w:szCs w:val="30"/>
            <w:u w:val="single"/>
            <w:lang w:val="zh-CN"/>
          </w:rPr>
          <w:t>中选通知书</w:t>
        </w:r>
        <w:r w:rsidR="004B639E">
          <w:rPr>
            <w:rFonts w:ascii="楷体_GB2312" w:eastAsia="楷体_GB2312"/>
            <w:b/>
            <w:bCs/>
            <w:caps/>
            <w:color w:val="000000"/>
            <w:sz w:val="30"/>
            <w:szCs w:val="30"/>
            <w:lang w:val="zh-CN"/>
          </w:rPr>
          <w:tab/>
        </w:r>
        <w:r w:rsidR="004B639E">
          <w:rPr>
            <w:rFonts w:ascii="楷体_GB2312" w:eastAsia="楷体_GB2312" w:cs="楷体_GB2312" w:hint="eastAsia"/>
            <w:b/>
            <w:bCs/>
            <w:caps/>
            <w:color w:val="000000"/>
            <w:sz w:val="30"/>
            <w:szCs w:val="30"/>
          </w:rPr>
          <w:t>2</w:t>
        </w:r>
      </w:hyperlink>
      <w:r w:rsidR="004B639E">
        <w:rPr>
          <w:rFonts w:ascii="楷体_GB2312" w:eastAsia="楷体_GB2312" w:cs="楷体_GB2312" w:hint="eastAsia"/>
          <w:b/>
          <w:bCs/>
          <w:caps/>
          <w:color w:val="000000"/>
          <w:sz w:val="30"/>
          <w:szCs w:val="30"/>
        </w:rPr>
        <w:t>4</w:t>
      </w: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786DE3"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sidR="000E0B8E">
        <w:rPr>
          <w:rFonts w:ascii="楷体_GB2312" w:eastAsia="楷体_GB2312" w:hAnsi="宋体" w:cs="楷体_GB2312" w:hint="eastAsia"/>
          <w:b/>
          <w:bCs/>
          <w:sz w:val="32"/>
          <w:szCs w:val="32"/>
        </w:rPr>
        <w:lastRenderedPageBreak/>
        <w:t>广州流花展贸中心</w:t>
      </w:r>
      <w:r w:rsidR="00370176">
        <w:rPr>
          <w:rFonts w:ascii="楷体_GB2312" w:eastAsia="楷体_GB2312" w:hAnsi="宋体" w:cs="楷体_GB2312" w:hint="eastAsia"/>
          <w:b/>
          <w:bCs/>
          <w:sz w:val="32"/>
          <w:szCs w:val="32"/>
        </w:rPr>
        <w:t>来宾报到处</w:t>
      </w:r>
      <w:r w:rsidR="000E0B8E">
        <w:rPr>
          <w:rFonts w:ascii="楷体_GB2312" w:eastAsia="楷体_GB2312" w:hAnsi="宋体" w:cs="楷体_GB2312" w:hint="eastAsia"/>
          <w:b/>
          <w:bCs/>
          <w:sz w:val="32"/>
          <w:szCs w:val="32"/>
        </w:rPr>
        <w:t>废</w:t>
      </w:r>
      <w:r w:rsidR="00370176">
        <w:rPr>
          <w:rFonts w:ascii="楷体_GB2312" w:eastAsia="楷体_GB2312" w:hAnsi="宋体" w:cs="楷体_GB2312" w:hint="eastAsia"/>
          <w:b/>
          <w:bCs/>
          <w:sz w:val="32"/>
          <w:szCs w:val="32"/>
        </w:rPr>
        <w:t>钢材</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Default="004B639E" w:rsidP="004B639E">
      <w:pPr>
        <w:pStyle w:val="a3"/>
        <w:spacing w:line="360" w:lineRule="auto"/>
        <w:ind w:firstLineChars="175"/>
        <w:jc w:val="both"/>
        <w:rPr>
          <w:rFonts w:ascii="楷体_GB2312" w:eastAsia="楷体_GB2312" w:hAnsi="宋体" w:cs="楷体_GB2312"/>
          <w:sz w:val="24"/>
          <w:szCs w:val="24"/>
        </w:rPr>
      </w:pPr>
      <w:r>
        <w:rPr>
          <w:rFonts w:ascii="楷体_GB2312" w:eastAsia="楷体_GB2312" w:hAnsi="宋体" w:cs="楷体_GB2312" w:hint="eastAsia"/>
          <w:sz w:val="24"/>
          <w:szCs w:val="24"/>
        </w:rPr>
        <w:t>由于广州</w:t>
      </w:r>
      <w:r>
        <w:rPr>
          <w:rFonts w:ascii="仿宋_GB2312" w:eastAsia="仿宋_GB2312" w:hAnsi="仿宋" w:hint="eastAsia"/>
          <w:sz w:val="24"/>
          <w:szCs w:val="24"/>
        </w:rPr>
        <w:t>流花展贸中心</w:t>
      </w:r>
      <w:r w:rsidR="00AD63B1">
        <w:rPr>
          <w:rFonts w:ascii="仿宋_GB2312" w:eastAsia="仿宋_GB2312" w:hAnsi="仿宋" w:hint="eastAsia"/>
          <w:sz w:val="24"/>
          <w:szCs w:val="24"/>
        </w:rPr>
        <w:t>改造需要，拟</w:t>
      </w:r>
      <w:r>
        <w:rPr>
          <w:rFonts w:ascii="仿宋_GB2312" w:eastAsia="仿宋_GB2312" w:hAnsi="仿宋" w:hint="eastAsia"/>
          <w:sz w:val="24"/>
          <w:szCs w:val="24"/>
        </w:rPr>
        <w:t>拆除</w:t>
      </w:r>
      <w:r w:rsidR="00370176">
        <w:rPr>
          <w:rFonts w:ascii="仿宋_GB2312" w:eastAsia="仿宋_GB2312" w:hAnsi="仿宋" w:hint="eastAsia"/>
          <w:sz w:val="24"/>
          <w:szCs w:val="24"/>
        </w:rPr>
        <w:t>来宾报到处加建钢结构</w:t>
      </w:r>
      <w:r w:rsidR="00AD63B1">
        <w:rPr>
          <w:rFonts w:ascii="仿宋_GB2312" w:eastAsia="仿宋_GB2312" w:hAnsi="仿宋" w:hint="eastAsia"/>
          <w:sz w:val="24"/>
          <w:szCs w:val="24"/>
        </w:rPr>
        <w:t>部分</w:t>
      </w:r>
      <w:r w:rsidR="009776CA">
        <w:rPr>
          <w:rFonts w:ascii="仿宋_GB2312" w:eastAsia="仿宋_GB2312" w:hAnsi="仿宋" w:hint="eastAsia"/>
          <w:sz w:val="24"/>
          <w:szCs w:val="24"/>
        </w:rPr>
        <w:t>；</w:t>
      </w:r>
      <w:r>
        <w:rPr>
          <w:rFonts w:ascii="楷体_GB2312" w:eastAsia="楷体_GB2312" w:hAnsi="宋体" w:cs="楷体_GB2312" w:hint="eastAsia"/>
          <w:sz w:val="24"/>
          <w:szCs w:val="24"/>
        </w:rPr>
        <w:t>按照上级部门及公司采购管理相关规定，本着公平、公正、公开原则，广州市城投资产经营管理有限公司</w:t>
      </w:r>
      <w:r w:rsidR="00370176">
        <w:rPr>
          <w:rFonts w:ascii="楷体_GB2312" w:eastAsia="楷体_GB2312" w:hAnsi="宋体" w:cs="楷体_GB2312" w:hint="eastAsia"/>
          <w:sz w:val="24"/>
          <w:szCs w:val="24"/>
        </w:rPr>
        <w:t>流花分公司</w:t>
      </w:r>
      <w:r>
        <w:rPr>
          <w:rFonts w:ascii="楷体_GB2312" w:eastAsia="楷体_GB2312" w:hAnsi="宋体" w:cs="楷体_GB2312" w:hint="eastAsia"/>
          <w:sz w:val="24"/>
          <w:szCs w:val="24"/>
        </w:rPr>
        <w:t>拟对该批</w:t>
      </w:r>
      <w:r w:rsidR="00370176">
        <w:rPr>
          <w:rFonts w:ascii="楷体_GB2312" w:eastAsia="楷体_GB2312" w:hAnsi="宋体" w:cs="楷体_GB2312" w:hint="eastAsia"/>
          <w:sz w:val="24"/>
          <w:szCs w:val="24"/>
        </w:rPr>
        <w:t>废钢材</w:t>
      </w:r>
      <w:r>
        <w:rPr>
          <w:rFonts w:ascii="楷体_GB2312" w:eastAsia="楷体_GB2312" w:hAnsi="宋体" w:cs="楷体_GB2312" w:hint="eastAsia"/>
          <w:sz w:val="24"/>
          <w:szCs w:val="24"/>
        </w:rPr>
        <w:t>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w:t>
      </w:r>
      <w:r w:rsidR="00370176">
        <w:rPr>
          <w:rFonts w:ascii="楷体_GB2312" w:eastAsia="楷体_GB2312" w:hint="eastAsia"/>
          <w:bCs/>
          <w:color w:val="000000"/>
          <w:sz w:val="24"/>
          <w:szCs w:val="24"/>
        </w:rPr>
        <w:t>来宾报到处</w:t>
      </w:r>
      <w:r>
        <w:rPr>
          <w:rFonts w:ascii="楷体_GB2312" w:eastAsia="楷体_GB2312" w:hint="eastAsia"/>
          <w:bCs/>
          <w:color w:val="000000"/>
          <w:sz w:val="24"/>
          <w:szCs w:val="24"/>
        </w:rPr>
        <w:t>废</w:t>
      </w:r>
      <w:r w:rsidR="00370176">
        <w:rPr>
          <w:rFonts w:ascii="楷体_GB2312" w:eastAsia="楷体_GB2312" w:hint="eastAsia"/>
          <w:bCs/>
          <w:color w:val="000000"/>
          <w:sz w:val="24"/>
          <w:szCs w:val="24"/>
        </w:rPr>
        <w:t>钢材</w:t>
      </w:r>
      <w:bookmarkEnd w:id="11"/>
      <w:bookmarkEnd w:id="12"/>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w:t>
      </w:r>
      <w:r w:rsidR="00370176">
        <w:rPr>
          <w:rFonts w:ascii="楷体_GB2312" w:eastAsia="楷体_GB2312" w:hint="eastAsia"/>
          <w:bCs/>
          <w:color w:val="000000"/>
          <w:sz w:val="24"/>
          <w:szCs w:val="24"/>
        </w:rPr>
        <w:t>来宾报到处拆卸的废钢材</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w:t>
      </w:r>
      <w:r w:rsidR="00370176">
        <w:rPr>
          <w:rFonts w:ascii="楷体_GB2312" w:eastAsia="楷体_GB2312" w:hint="eastAsia"/>
          <w:bCs/>
          <w:color w:val="000000"/>
          <w:sz w:val="24"/>
          <w:szCs w:val="24"/>
        </w:rPr>
        <w:t>来宾报到处</w:t>
      </w:r>
      <w:r>
        <w:rPr>
          <w:rFonts w:ascii="楷体_GB2312" w:eastAsia="楷体_GB2312" w:hint="eastAsia"/>
          <w:bCs/>
          <w:color w:val="000000"/>
          <w:sz w:val="24"/>
          <w:szCs w:val="24"/>
        </w:rPr>
        <w:t>废</w:t>
      </w:r>
      <w:r w:rsidR="00370176">
        <w:rPr>
          <w:rFonts w:ascii="楷体_GB2312" w:eastAsia="楷体_GB2312" w:hint="eastAsia"/>
          <w:bCs/>
          <w:color w:val="000000"/>
          <w:sz w:val="24"/>
          <w:szCs w:val="24"/>
        </w:rPr>
        <w:t>钢材</w:t>
      </w:r>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4B39D2" w:rsidRDefault="004B39D2"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搬运、清理该批废</w:t>
      </w:r>
      <w:r w:rsidR="00370176">
        <w:rPr>
          <w:rFonts w:ascii="楷体_GB2312" w:eastAsia="楷体_GB2312" w:hint="eastAsia"/>
          <w:bCs/>
          <w:color w:val="000000"/>
          <w:sz w:val="24"/>
          <w:szCs w:val="24"/>
        </w:rPr>
        <w:t>钢材</w:t>
      </w:r>
      <w:r>
        <w:rPr>
          <w:rFonts w:ascii="楷体_GB2312" w:eastAsia="楷体_GB2312" w:hint="eastAsia"/>
          <w:bCs/>
          <w:color w:val="000000"/>
          <w:sz w:val="24"/>
          <w:szCs w:val="24"/>
        </w:rPr>
        <w:t>；</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（四）最低限价：</w:t>
      </w:r>
      <w:r>
        <w:rPr>
          <w:rFonts w:ascii="宋体" w:hAnsi="宋体" w:hint="eastAsia"/>
          <w:bCs/>
          <w:color w:val="000000"/>
          <w:sz w:val="24"/>
          <w:szCs w:val="24"/>
        </w:rPr>
        <w:t>￥</w:t>
      </w:r>
      <w:r>
        <w:rPr>
          <w:rFonts w:ascii="楷体_GB2312" w:eastAsia="楷体_GB2312" w:hint="eastAsia"/>
          <w:bCs/>
          <w:color w:val="000000"/>
          <w:sz w:val="24"/>
          <w:szCs w:val="24"/>
          <w:u w:val="single"/>
        </w:rPr>
        <w:t xml:space="preserve"> </w:t>
      </w:r>
      <w:r w:rsidR="00370176">
        <w:rPr>
          <w:rFonts w:ascii="楷体_GB2312" w:eastAsia="楷体_GB2312" w:hint="eastAsia"/>
          <w:bCs/>
          <w:color w:val="000000"/>
          <w:sz w:val="24"/>
          <w:szCs w:val="24"/>
          <w:u w:val="single"/>
        </w:rPr>
        <w:t>33</w:t>
      </w:r>
      <w:r>
        <w:rPr>
          <w:rFonts w:ascii="楷体_GB2312" w:eastAsia="楷体_GB2312" w:hint="eastAsia"/>
          <w:bCs/>
          <w:color w:val="000000"/>
          <w:sz w:val="24"/>
          <w:szCs w:val="24"/>
          <w:u w:val="single"/>
        </w:rPr>
        <w:t xml:space="preserve">,000.00 </w:t>
      </w:r>
      <w:r>
        <w:rPr>
          <w:rFonts w:ascii="楷体_GB2312" w:eastAsia="楷体_GB2312" w:hint="eastAsia"/>
          <w:bCs/>
          <w:color w:val="000000"/>
          <w:sz w:val="24"/>
          <w:szCs w:val="24"/>
        </w:rPr>
        <w:t>元（大写：</w:t>
      </w:r>
      <w:r>
        <w:rPr>
          <w:rFonts w:ascii="楷体_GB2312" w:eastAsia="楷体_GB2312" w:hint="eastAsia"/>
          <w:bCs/>
          <w:color w:val="000000"/>
          <w:sz w:val="24"/>
          <w:szCs w:val="24"/>
          <w:u w:val="single"/>
        </w:rPr>
        <w:t xml:space="preserve"> </w:t>
      </w:r>
      <w:r w:rsidR="00370176">
        <w:rPr>
          <w:rFonts w:ascii="楷体_GB2312" w:eastAsia="楷体_GB2312" w:hint="eastAsia"/>
          <w:bCs/>
          <w:color w:val="000000"/>
          <w:sz w:val="24"/>
          <w:szCs w:val="24"/>
          <w:u w:val="single"/>
        </w:rPr>
        <w:t>叁</w:t>
      </w:r>
      <w:r>
        <w:rPr>
          <w:rFonts w:ascii="楷体_GB2312" w:eastAsia="楷体_GB2312" w:hint="eastAsia"/>
          <w:bCs/>
          <w:color w:val="000000"/>
          <w:sz w:val="24"/>
          <w:szCs w:val="24"/>
          <w:u w:val="single"/>
        </w:rPr>
        <w:t>万</w:t>
      </w:r>
      <w:r w:rsidR="00370176">
        <w:rPr>
          <w:rFonts w:ascii="楷体_GB2312" w:eastAsia="楷体_GB2312" w:hint="eastAsia"/>
          <w:bCs/>
          <w:color w:val="000000"/>
          <w:sz w:val="24"/>
          <w:szCs w:val="24"/>
          <w:u w:val="single"/>
        </w:rPr>
        <w:t>叁</w:t>
      </w:r>
      <w:r>
        <w:rPr>
          <w:rFonts w:ascii="楷体_GB2312" w:eastAsia="楷体_GB2312" w:hint="eastAsia"/>
          <w:bCs/>
          <w:color w:val="000000"/>
          <w:sz w:val="24"/>
          <w:szCs w:val="24"/>
          <w:u w:val="single"/>
        </w:rPr>
        <w:t xml:space="preserve">仟元整 </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w:t>
      </w:r>
      <w:r w:rsidR="005E74CE">
        <w:rPr>
          <w:rFonts w:ascii="楷体_GB2312" w:eastAsia="楷体_GB2312" w:hint="eastAsia"/>
          <w:bCs/>
          <w:color w:val="000000"/>
          <w:sz w:val="24"/>
          <w:szCs w:val="24"/>
        </w:rPr>
        <w:t>投形式</w:t>
      </w:r>
      <w:r>
        <w:rPr>
          <w:rFonts w:ascii="楷体_GB2312" w:eastAsia="楷体_GB2312" w:hint="eastAsia"/>
          <w:bCs/>
          <w:color w:val="000000"/>
          <w:sz w:val="24"/>
          <w:szCs w:val="24"/>
        </w:rPr>
        <w:t>及竞投文件递交</w:t>
      </w:r>
    </w:p>
    <w:p w:rsidR="005E74C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w:t>
      </w:r>
      <w:r w:rsidR="000F526B">
        <w:rPr>
          <w:rFonts w:ascii="楷体_GB2312" w:eastAsia="楷体_GB2312" w:hint="eastAsia"/>
          <w:bCs/>
          <w:color w:val="000000"/>
          <w:sz w:val="24"/>
          <w:szCs w:val="24"/>
        </w:rPr>
        <w:t>本次竞投将采用</w:t>
      </w:r>
      <w:r w:rsidR="005E74CE">
        <w:rPr>
          <w:rFonts w:ascii="楷体_GB2312" w:eastAsia="楷体_GB2312" w:hint="eastAsia"/>
          <w:bCs/>
          <w:color w:val="000000"/>
          <w:sz w:val="24"/>
          <w:szCs w:val="24"/>
        </w:rPr>
        <w:t>竞价形式。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符合竞投资格的意向竞投人应当自招选人发布竞选公告时间起至竞投截止时间前在流花展贸中心网站的竞选公告的连接上自行下载竞选文件。</w:t>
      </w:r>
    </w:p>
    <w:p w:rsidR="000F526B" w:rsidRDefault="000F526B"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（二）报名及缴交保证金时间：</w:t>
      </w:r>
      <w:r>
        <w:rPr>
          <w:rFonts w:ascii="楷体_GB2312" w:eastAsia="楷体_GB2312" w:hint="eastAsia"/>
          <w:bCs/>
          <w:color w:val="000000"/>
          <w:sz w:val="24"/>
          <w:szCs w:val="24"/>
          <w:u w:val="single"/>
        </w:rPr>
        <w:t>2018</w:t>
      </w:r>
      <w:r>
        <w:rPr>
          <w:rFonts w:ascii="楷体_GB2312" w:eastAsia="楷体_GB2312" w:hint="eastAsia"/>
          <w:bCs/>
          <w:color w:val="000000"/>
          <w:sz w:val="24"/>
          <w:szCs w:val="24"/>
        </w:rPr>
        <w:t>年</w:t>
      </w:r>
      <w:r w:rsidR="004A5481">
        <w:rPr>
          <w:rFonts w:ascii="楷体_GB2312" w:eastAsia="楷体_GB2312" w:hint="eastAsia"/>
          <w:bCs/>
          <w:color w:val="000000"/>
          <w:sz w:val="24"/>
          <w:szCs w:val="24"/>
          <w:u w:val="single"/>
        </w:rPr>
        <w:t>4</w:t>
      </w:r>
      <w:r>
        <w:rPr>
          <w:rFonts w:ascii="楷体_GB2312" w:eastAsia="楷体_GB2312" w:hint="eastAsia"/>
          <w:bCs/>
          <w:color w:val="000000"/>
          <w:sz w:val="24"/>
          <w:szCs w:val="24"/>
        </w:rPr>
        <w:t>月</w:t>
      </w:r>
      <w:r w:rsidR="004A5481">
        <w:rPr>
          <w:rFonts w:ascii="楷体_GB2312" w:eastAsia="楷体_GB2312" w:hint="eastAsia"/>
          <w:bCs/>
          <w:color w:val="000000"/>
          <w:sz w:val="24"/>
          <w:szCs w:val="24"/>
          <w:u w:val="single"/>
        </w:rPr>
        <w:t>4</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9</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30</w:t>
      </w:r>
      <w:r>
        <w:rPr>
          <w:rFonts w:ascii="楷体_GB2312" w:eastAsia="楷体_GB2312" w:hint="eastAsia"/>
          <w:bCs/>
          <w:color w:val="000000"/>
          <w:sz w:val="24"/>
          <w:szCs w:val="24"/>
        </w:rPr>
        <w:t>分至</w:t>
      </w:r>
      <w:r w:rsidR="00A7391D">
        <w:rPr>
          <w:rFonts w:ascii="楷体_GB2312" w:eastAsia="楷体_GB2312" w:hint="eastAsia"/>
          <w:bCs/>
          <w:color w:val="000000"/>
          <w:sz w:val="24"/>
          <w:szCs w:val="24"/>
          <w:u w:val="single"/>
        </w:rPr>
        <w:t>11</w:t>
      </w:r>
      <w:r w:rsidR="00A7391D">
        <w:rPr>
          <w:rFonts w:ascii="楷体_GB2312" w:eastAsia="楷体_GB2312" w:hint="eastAsia"/>
          <w:bCs/>
          <w:color w:val="000000"/>
          <w:sz w:val="24"/>
          <w:szCs w:val="24"/>
        </w:rPr>
        <w:t>时</w:t>
      </w:r>
      <w:r w:rsidR="00A7391D">
        <w:rPr>
          <w:rFonts w:ascii="楷体_GB2312" w:eastAsia="楷体_GB2312" w:hint="eastAsia"/>
          <w:bCs/>
          <w:color w:val="000000"/>
          <w:sz w:val="24"/>
          <w:szCs w:val="24"/>
          <w:u w:val="single"/>
        </w:rPr>
        <w:t>30</w:t>
      </w:r>
      <w:r w:rsidR="00A7391D">
        <w:rPr>
          <w:rFonts w:ascii="楷体_GB2312" w:eastAsia="楷体_GB2312" w:hint="eastAsia"/>
          <w:bCs/>
          <w:color w:val="000000"/>
          <w:sz w:val="24"/>
          <w:szCs w:val="24"/>
        </w:rPr>
        <w:t>分，</w:t>
      </w:r>
      <w:r w:rsidR="00A7391D">
        <w:rPr>
          <w:rFonts w:ascii="楷体_GB2312" w:eastAsia="楷体_GB2312" w:hint="eastAsia"/>
          <w:bCs/>
          <w:color w:val="000000"/>
          <w:sz w:val="24"/>
          <w:szCs w:val="24"/>
          <w:u w:val="single"/>
        </w:rPr>
        <w:t>14</w:t>
      </w:r>
      <w:r w:rsidR="00A7391D">
        <w:rPr>
          <w:rFonts w:ascii="楷体_GB2312" w:eastAsia="楷体_GB2312" w:hint="eastAsia"/>
          <w:bCs/>
          <w:color w:val="000000"/>
          <w:sz w:val="24"/>
          <w:szCs w:val="24"/>
        </w:rPr>
        <w:t>时</w:t>
      </w:r>
      <w:r w:rsidR="00A7391D">
        <w:rPr>
          <w:rFonts w:ascii="楷体_GB2312" w:eastAsia="楷体_GB2312" w:hint="eastAsia"/>
          <w:bCs/>
          <w:color w:val="000000"/>
          <w:sz w:val="24"/>
          <w:szCs w:val="24"/>
          <w:u w:val="single"/>
        </w:rPr>
        <w:t>30</w:t>
      </w:r>
      <w:r w:rsidR="00A7391D">
        <w:rPr>
          <w:rFonts w:ascii="楷体_GB2312" w:eastAsia="楷体_GB2312" w:hint="eastAsia"/>
          <w:bCs/>
          <w:color w:val="000000"/>
          <w:sz w:val="24"/>
          <w:szCs w:val="24"/>
        </w:rPr>
        <w:t>分至</w:t>
      </w:r>
      <w:r w:rsidR="00A7391D">
        <w:rPr>
          <w:rFonts w:ascii="楷体_GB2312" w:eastAsia="楷体_GB2312" w:hint="eastAsia"/>
          <w:bCs/>
          <w:color w:val="000000"/>
          <w:sz w:val="24"/>
          <w:szCs w:val="24"/>
          <w:u w:val="single"/>
        </w:rPr>
        <w:t>16</w:t>
      </w:r>
      <w:r w:rsidR="00A7391D">
        <w:rPr>
          <w:rFonts w:ascii="楷体_GB2312" w:eastAsia="楷体_GB2312" w:hint="eastAsia"/>
          <w:bCs/>
          <w:color w:val="000000"/>
          <w:sz w:val="24"/>
          <w:szCs w:val="24"/>
        </w:rPr>
        <w:t>时</w:t>
      </w:r>
      <w:r w:rsidR="00A7391D">
        <w:rPr>
          <w:rFonts w:ascii="楷体_GB2312" w:eastAsia="楷体_GB2312" w:hint="eastAsia"/>
          <w:bCs/>
          <w:color w:val="000000"/>
          <w:sz w:val="24"/>
          <w:szCs w:val="24"/>
          <w:u w:val="single"/>
        </w:rPr>
        <w:t>30</w:t>
      </w:r>
      <w:r w:rsidR="00A7391D">
        <w:rPr>
          <w:rFonts w:ascii="楷体_GB2312" w:eastAsia="楷体_GB2312" w:hint="eastAsia"/>
          <w:bCs/>
          <w:color w:val="000000"/>
          <w:sz w:val="24"/>
          <w:szCs w:val="24"/>
        </w:rPr>
        <w:t>分</w:t>
      </w:r>
      <w:r>
        <w:rPr>
          <w:rFonts w:ascii="楷体_GB2312" w:eastAsia="楷体_GB2312" w:hint="eastAsia"/>
          <w:bCs/>
          <w:color w:val="000000"/>
          <w:sz w:val="24"/>
          <w:szCs w:val="24"/>
        </w:rPr>
        <w:t>（北京时间）。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（二）竞投文件递交时间：</w:t>
      </w:r>
      <w:r>
        <w:rPr>
          <w:rFonts w:ascii="楷体_GB2312" w:eastAsia="楷体_GB2312" w:hint="eastAsia"/>
          <w:bCs/>
          <w:color w:val="000000"/>
          <w:sz w:val="24"/>
          <w:szCs w:val="24"/>
          <w:u w:val="single"/>
        </w:rPr>
        <w:t>201</w:t>
      </w:r>
      <w:r w:rsidR="000F526B">
        <w:rPr>
          <w:rFonts w:ascii="楷体_GB2312" w:eastAsia="楷体_GB2312" w:hint="eastAsia"/>
          <w:bCs/>
          <w:color w:val="000000"/>
          <w:sz w:val="24"/>
          <w:szCs w:val="24"/>
          <w:u w:val="single"/>
        </w:rPr>
        <w:t>8</w:t>
      </w:r>
      <w:r>
        <w:rPr>
          <w:rFonts w:ascii="楷体_GB2312" w:eastAsia="楷体_GB2312" w:hint="eastAsia"/>
          <w:bCs/>
          <w:color w:val="000000"/>
          <w:sz w:val="24"/>
          <w:szCs w:val="24"/>
        </w:rPr>
        <w:t>年</w:t>
      </w:r>
      <w:r w:rsidR="004A5481">
        <w:rPr>
          <w:rFonts w:ascii="楷体_GB2312" w:eastAsia="楷体_GB2312" w:hint="eastAsia"/>
          <w:bCs/>
          <w:color w:val="000000"/>
          <w:sz w:val="24"/>
          <w:szCs w:val="24"/>
          <w:u w:val="single"/>
        </w:rPr>
        <w:t>4</w:t>
      </w:r>
      <w:r>
        <w:rPr>
          <w:rFonts w:ascii="楷体_GB2312" w:eastAsia="楷体_GB2312" w:hint="eastAsia"/>
          <w:bCs/>
          <w:color w:val="000000"/>
          <w:sz w:val="24"/>
          <w:szCs w:val="24"/>
        </w:rPr>
        <w:t>月</w:t>
      </w:r>
      <w:r w:rsidR="004A5481">
        <w:rPr>
          <w:rFonts w:ascii="楷体_GB2312" w:eastAsia="楷体_GB2312" w:hint="eastAsia"/>
          <w:bCs/>
          <w:color w:val="000000"/>
          <w:sz w:val="24"/>
          <w:szCs w:val="24"/>
          <w:u w:val="single"/>
        </w:rPr>
        <w:t>9</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9</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30</w:t>
      </w:r>
      <w:r>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（三）竞投截止时间：</w:t>
      </w:r>
      <w:r w:rsidRPr="00FC6062">
        <w:rPr>
          <w:rFonts w:ascii="楷体_GB2312" w:eastAsia="楷体_GB2312" w:hint="eastAsia"/>
          <w:bCs/>
          <w:color w:val="000000"/>
          <w:sz w:val="24"/>
          <w:szCs w:val="24"/>
          <w:u w:val="single"/>
        </w:rPr>
        <w:t>201</w:t>
      </w:r>
      <w:r w:rsidR="00A7391D">
        <w:rPr>
          <w:rFonts w:ascii="楷体_GB2312" w:eastAsia="楷体_GB2312" w:hint="eastAsia"/>
          <w:bCs/>
          <w:color w:val="000000"/>
          <w:sz w:val="24"/>
          <w:szCs w:val="24"/>
          <w:u w:val="single"/>
        </w:rPr>
        <w:t>8</w:t>
      </w:r>
      <w:r>
        <w:rPr>
          <w:rFonts w:ascii="楷体_GB2312" w:eastAsia="楷体_GB2312" w:hint="eastAsia"/>
          <w:bCs/>
          <w:color w:val="000000"/>
          <w:sz w:val="24"/>
          <w:szCs w:val="24"/>
        </w:rPr>
        <w:t>年</w:t>
      </w:r>
      <w:r w:rsidR="004A5481">
        <w:rPr>
          <w:rFonts w:ascii="楷体_GB2312" w:eastAsia="楷体_GB2312" w:hint="eastAsia"/>
          <w:bCs/>
          <w:color w:val="000000"/>
          <w:sz w:val="24"/>
          <w:szCs w:val="24"/>
          <w:u w:val="single"/>
        </w:rPr>
        <w:t>4</w:t>
      </w:r>
      <w:r>
        <w:rPr>
          <w:rFonts w:ascii="楷体_GB2312" w:eastAsia="楷体_GB2312" w:hint="eastAsia"/>
          <w:bCs/>
          <w:color w:val="000000"/>
          <w:sz w:val="24"/>
          <w:szCs w:val="24"/>
        </w:rPr>
        <w:t>月</w:t>
      </w:r>
      <w:r w:rsidR="004A5481" w:rsidRPr="004A5481">
        <w:rPr>
          <w:rFonts w:ascii="楷体_GB2312" w:eastAsia="楷体_GB2312" w:hint="eastAsia"/>
          <w:bCs/>
          <w:color w:val="000000"/>
          <w:sz w:val="24"/>
          <w:szCs w:val="24"/>
          <w:u w:val="single"/>
        </w:rPr>
        <w:t>9</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10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00</w:t>
      </w:r>
      <w:r>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（四）竞投文件递交地址：广州市越秀区流花路117号</w:t>
      </w:r>
      <w:r w:rsidR="00A7391D">
        <w:rPr>
          <w:rFonts w:ascii="楷体_GB2312" w:eastAsia="楷体_GB2312" w:hint="eastAsia"/>
          <w:bCs/>
          <w:color w:val="000000"/>
          <w:sz w:val="24"/>
          <w:szCs w:val="24"/>
        </w:rPr>
        <w:t>内</w:t>
      </w:r>
      <w:r>
        <w:rPr>
          <w:rFonts w:ascii="楷体_GB2312" w:eastAsia="楷体_GB2312" w:hint="eastAsia"/>
          <w:bCs/>
          <w:color w:val="000000"/>
          <w:sz w:val="24"/>
          <w:szCs w:val="24"/>
        </w:rPr>
        <w:t>流花展贸中心</w:t>
      </w:r>
      <w:r w:rsidR="00A7391D">
        <w:rPr>
          <w:rFonts w:ascii="楷体_GB2312" w:eastAsia="楷体_GB2312" w:hint="eastAsia"/>
          <w:bCs/>
          <w:color w:val="000000"/>
          <w:sz w:val="24"/>
          <w:szCs w:val="24"/>
        </w:rPr>
        <w:t>4</w:t>
      </w:r>
      <w:r>
        <w:rPr>
          <w:rFonts w:ascii="楷体_GB2312" w:eastAsia="楷体_GB2312" w:hint="eastAsia"/>
          <w:bCs/>
          <w:color w:val="000000"/>
          <w:sz w:val="24"/>
          <w:szCs w:val="24"/>
        </w:rPr>
        <w:t>号</w:t>
      </w:r>
      <w:r w:rsidR="00A7391D">
        <w:rPr>
          <w:rFonts w:ascii="楷体_GB2312" w:eastAsia="楷体_GB2312" w:hint="eastAsia"/>
          <w:bCs/>
          <w:color w:val="000000"/>
          <w:sz w:val="24"/>
          <w:szCs w:val="24"/>
        </w:rPr>
        <w:t>馆2楼211</w:t>
      </w:r>
      <w:r>
        <w:rPr>
          <w:rFonts w:ascii="楷体_GB2312" w:eastAsia="楷体_GB2312" w:hint="eastAsia"/>
          <w:bCs/>
          <w:color w:val="000000"/>
          <w:sz w:val="24"/>
          <w:szCs w:val="24"/>
        </w:rPr>
        <w:t>室。</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招选人名称：广州市城投资产经营管理有限公司</w:t>
      </w:r>
      <w:r w:rsidR="00A7391D">
        <w:rPr>
          <w:rFonts w:ascii="楷体_GB2312" w:eastAsia="楷体_GB2312" w:hint="eastAsia"/>
          <w:bCs/>
          <w:color w:val="000000"/>
          <w:sz w:val="24"/>
          <w:szCs w:val="24"/>
        </w:rPr>
        <w:t>流花分公司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w:t>
      </w:r>
      <w:r w:rsidR="00A7391D">
        <w:rPr>
          <w:rFonts w:ascii="楷体_GB2312" w:eastAsia="楷体_GB2312" w:hint="eastAsia"/>
          <w:bCs/>
          <w:color w:val="000000"/>
          <w:sz w:val="24"/>
          <w:szCs w:val="24"/>
        </w:rPr>
        <w:t>内</w:t>
      </w:r>
      <w:r>
        <w:rPr>
          <w:rFonts w:ascii="楷体_GB2312" w:eastAsia="楷体_GB2312" w:hint="eastAsia"/>
          <w:bCs/>
          <w:color w:val="000000"/>
          <w:sz w:val="24"/>
          <w:szCs w:val="24"/>
        </w:rPr>
        <w:t>流花展贸中心</w:t>
      </w:r>
      <w:r w:rsidR="00A7391D">
        <w:rPr>
          <w:rFonts w:ascii="楷体_GB2312" w:eastAsia="楷体_GB2312" w:hint="eastAsia"/>
          <w:bCs/>
          <w:color w:val="000000"/>
          <w:sz w:val="24"/>
          <w:szCs w:val="24"/>
        </w:rPr>
        <w:t>4</w:t>
      </w:r>
      <w:r>
        <w:rPr>
          <w:rFonts w:ascii="楷体_GB2312" w:eastAsia="楷体_GB2312" w:hint="eastAsia"/>
          <w:bCs/>
          <w:color w:val="000000"/>
          <w:sz w:val="24"/>
          <w:szCs w:val="24"/>
        </w:rPr>
        <w:t>号</w:t>
      </w:r>
      <w:r w:rsidR="00A7391D">
        <w:rPr>
          <w:rFonts w:ascii="楷体_GB2312" w:eastAsia="楷体_GB2312" w:hint="eastAsia"/>
          <w:bCs/>
          <w:color w:val="000000"/>
          <w:sz w:val="24"/>
          <w:szCs w:val="24"/>
        </w:rPr>
        <w:t>馆2楼211室</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93539">
      <w:pPr>
        <w:pStyle w:val="a3"/>
        <w:spacing w:line="360" w:lineRule="auto"/>
        <w:ind w:firstLineChars="1327" w:firstLine="318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r w:rsidR="00A7391D">
        <w:rPr>
          <w:rFonts w:ascii="楷体_GB2312" w:eastAsia="楷体_GB2312" w:hint="eastAsia"/>
          <w:bCs/>
          <w:color w:val="000000"/>
          <w:sz w:val="24"/>
          <w:szCs w:val="24"/>
        </w:rPr>
        <w:t>流花分公司</w:t>
      </w:r>
    </w:p>
    <w:p w:rsidR="00493539" w:rsidRPr="00493539" w:rsidRDefault="00493539" w:rsidP="00493539">
      <w:pPr>
        <w:pStyle w:val="a3"/>
        <w:spacing w:line="360" w:lineRule="auto"/>
        <w:ind w:firstLineChars="1777" w:firstLine="4265"/>
        <w:jc w:val="both"/>
        <w:rPr>
          <w:rFonts w:ascii="楷体_GB2312" w:eastAsia="楷体_GB2312"/>
          <w:bCs/>
          <w:color w:val="000000"/>
          <w:sz w:val="24"/>
          <w:szCs w:val="24"/>
        </w:rPr>
      </w:pPr>
      <w:r>
        <w:rPr>
          <w:rFonts w:ascii="楷体_GB2312" w:eastAsia="楷体_GB2312" w:hint="eastAsia"/>
          <w:bCs/>
          <w:color w:val="000000"/>
          <w:sz w:val="24"/>
          <w:szCs w:val="24"/>
        </w:rPr>
        <w:t>201</w:t>
      </w:r>
      <w:r w:rsidR="00A7391D">
        <w:rPr>
          <w:rFonts w:ascii="楷体_GB2312" w:eastAsia="楷体_GB2312" w:hint="eastAsia"/>
          <w:bCs/>
          <w:color w:val="000000"/>
          <w:sz w:val="24"/>
          <w:szCs w:val="24"/>
        </w:rPr>
        <w:t>8</w:t>
      </w:r>
      <w:r>
        <w:rPr>
          <w:rFonts w:ascii="楷体_GB2312" w:eastAsia="楷体_GB2312" w:hint="eastAsia"/>
          <w:bCs/>
          <w:color w:val="000000"/>
          <w:sz w:val="24"/>
          <w:szCs w:val="24"/>
        </w:rPr>
        <w:t>年</w:t>
      </w:r>
      <w:r w:rsidR="00A7391D">
        <w:rPr>
          <w:rFonts w:ascii="楷体_GB2312" w:eastAsia="楷体_GB2312" w:hint="eastAsia"/>
          <w:bCs/>
          <w:color w:val="000000"/>
          <w:sz w:val="24"/>
          <w:szCs w:val="24"/>
        </w:rPr>
        <w:t>3</w:t>
      </w:r>
      <w:r>
        <w:rPr>
          <w:rFonts w:ascii="楷体_GB2312" w:eastAsia="楷体_GB2312" w:hint="eastAsia"/>
          <w:bCs/>
          <w:color w:val="000000"/>
          <w:sz w:val="24"/>
          <w:szCs w:val="24"/>
        </w:rPr>
        <w:t>月</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3" w:name="_Toc427828521"/>
      <w:bookmarkStart w:id="14" w:name="_Toc334797728"/>
      <w:bookmarkStart w:id="15" w:name="_Toc428434782"/>
      <w:bookmarkStart w:id="16" w:name="_Toc238282328"/>
      <w:bookmarkStart w:id="17" w:name="_Toc130180922"/>
      <w:bookmarkStart w:id="18" w:name="_Toc130180736"/>
      <w:bookmarkStart w:id="19" w:name="_Toc130180841"/>
      <w:r>
        <w:rPr>
          <w:rFonts w:ascii="楷体_GB2312" w:eastAsia="楷体_GB2312" w:hAnsi="宋体" w:cs="楷体_GB2312" w:hint="eastAsia"/>
          <w:b/>
          <w:bCs/>
          <w:color w:val="000000"/>
          <w:sz w:val="32"/>
          <w:szCs w:val="32"/>
        </w:rPr>
        <w:t>竞投人须知</w:t>
      </w:r>
      <w:bookmarkEnd w:id="13"/>
      <w:bookmarkEnd w:id="14"/>
      <w:bookmarkEnd w:id="15"/>
      <w:bookmarkEnd w:id="16"/>
      <w:bookmarkEnd w:id="17"/>
      <w:bookmarkEnd w:id="18"/>
      <w:bookmarkEnd w:id="19"/>
    </w:p>
    <w:p w:rsidR="001538BE" w:rsidRDefault="009D45B4">
      <w:pPr>
        <w:numPr>
          <w:ilvl w:val="0"/>
          <w:numId w:val="2"/>
        </w:numPr>
        <w:ind w:left="0" w:firstLine="566"/>
        <w:outlineLvl w:val="2"/>
        <w:rPr>
          <w:rFonts w:ascii="楷体_GB2312" w:eastAsia="楷体_GB2312"/>
          <w:b/>
          <w:bCs/>
          <w:color w:val="000000"/>
          <w:sz w:val="24"/>
          <w:szCs w:val="24"/>
        </w:rPr>
      </w:pPr>
      <w:bookmarkStart w:id="20" w:name="_Toc224435714"/>
      <w:bookmarkStart w:id="21" w:name="_Toc223939092"/>
      <w:bookmarkStart w:id="22" w:name="_Toc428434783"/>
      <w:bookmarkStart w:id="23" w:name="_Toc225565941"/>
      <w:bookmarkStart w:id="24" w:name="_Toc228644966"/>
      <w:bookmarkStart w:id="25" w:name="_Toc238282329"/>
      <w:bookmarkStart w:id="26" w:name="_Toc427828572"/>
      <w:bookmarkStart w:id="27" w:name="_Toc49135195"/>
      <w:bookmarkStart w:id="28" w:name="_Toc228899495"/>
      <w:bookmarkStart w:id="29" w:name="_Toc427828522"/>
      <w:bookmarkStart w:id="30" w:name="_Toc49082409"/>
      <w:bookmarkStart w:id="31" w:name="_Toc185747578"/>
      <w:bookmarkStart w:id="32" w:name="_Toc334797730"/>
      <w:r>
        <w:rPr>
          <w:rFonts w:ascii="楷体_GB2312" w:eastAsia="楷体_GB2312" w:hAnsi="宋体" w:cs="楷体_GB2312" w:hint="eastAsia"/>
          <w:b/>
          <w:bCs/>
          <w:color w:val="000000"/>
          <w:sz w:val="24"/>
          <w:szCs w:val="24"/>
        </w:rPr>
        <w:t>总体说明</w:t>
      </w:r>
      <w:bookmarkEnd w:id="20"/>
      <w:bookmarkEnd w:id="21"/>
      <w:bookmarkEnd w:id="22"/>
      <w:bookmarkEnd w:id="23"/>
      <w:bookmarkEnd w:id="24"/>
      <w:bookmarkEnd w:id="25"/>
      <w:bookmarkEnd w:id="26"/>
      <w:bookmarkEnd w:id="27"/>
      <w:bookmarkEnd w:id="28"/>
      <w:bookmarkEnd w:id="29"/>
      <w:bookmarkEnd w:id="30"/>
      <w:bookmarkEnd w:id="31"/>
      <w:bookmarkEnd w:id="32"/>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A7391D" w:rsidRDefault="00A7391D" w:rsidP="00A7391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关于竞投报价</w:t>
      </w:r>
    </w:p>
    <w:p w:rsidR="00A7391D" w:rsidRDefault="00A7391D" w:rsidP="00A7391D">
      <w:pPr>
        <w:tabs>
          <w:tab w:val="left" w:pos="993"/>
        </w:tabs>
        <w:ind w:firstLineChars="236" w:firstLine="566"/>
        <w:outlineLvl w:val="2"/>
        <w:rPr>
          <w:rFonts w:ascii="楷体_GB2312" w:eastAsia="楷体_GB2312"/>
          <w:color w:val="000000"/>
          <w:sz w:val="24"/>
          <w:szCs w:val="24"/>
        </w:rPr>
      </w:pPr>
      <w:bookmarkStart w:id="33" w:name="_Toc238282330"/>
      <w:bookmarkStart w:id="34" w:name="_Toc228899496"/>
      <w:bookmarkStart w:id="35" w:name="_Toc228644967"/>
      <w:bookmarkStart w:id="36" w:name="_Toc428434784"/>
      <w:bookmarkStart w:id="37" w:name="_Toc334797731"/>
      <w:bookmarkStart w:id="38" w:name="_Toc224435715"/>
      <w:bookmarkStart w:id="39" w:name="_Toc225565942"/>
      <w:bookmarkStart w:id="40" w:name="_Toc427828574"/>
      <w:bookmarkStart w:id="41" w:name="_Toc427828524"/>
      <w:r>
        <w:rPr>
          <w:rFonts w:ascii="楷体_GB2312" w:eastAsia="楷体_GB2312" w:hAnsi="宋体" w:cs="楷体_GB2312" w:hint="eastAsia"/>
          <w:color w:val="000000"/>
          <w:sz w:val="24"/>
          <w:szCs w:val="24"/>
        </w:rPr>
        <w:t>1.竞投人应根据竞价公告的要求，对照竞投报价</w:t>
      </w:r>
      <w:proofErr w:type="gramStart"/>
      <w:r>
        <w:rPr>
          <w:rFonts w:ascii="楷体_GB2312" w:eastAsia="楷体_GB2312" w:hAnsi="宋体" w:cs="楷体_GB2312" w:hint="eastAsia"/>
          <w:color w:val="000000"/>
          <w:sz w:val="24"/>
          <w:szCs w:val="24"/>
        </w:rPr>
        <w:t>表格式规定</w:t>
      </w:r>
      <w:proofErr w:type="gramEnd"/>
      <w:r>
        <w:rPr>
          <w:rFonts w:ascii="楷体_GB2312" w:eastAsia="楷体_GB2312" w:hAnsi="宋体" w:cs="楷体_GB2312" w:hint="eastAsia"/>
          <w:color w:val="000000"/>
          <w:sz w:val="24"/>
          <w:szCs w:val="24"/>
        </w:rPr>
        <w:t>的填报内容进行报价。</w:t>
      </w:r>
      <w:bookmarkEnd w:id="33"/>
      <w:bookmarkEnd w:id="34"/>
      <w:bookmarkEnd w:id="35"/>
      <w:bookmarkEnd w:id="36"/>
      <w:bookmarkEnd w:id="37"/>
      <w:bookmarkEnd w:id="38"/>
      <w:bookmarkEnd w:id="39"/>
      <w:bookmarkEnd w:id="40"/>
      <w:bookmarkEnd w:id="41"/>
    </w:p>
    <w:p w:rsidR="00A7391D" w:rsidRDefault="00A7391D" w:rsidP="00A7391D">
      <w:pPr>
        <w:tabs>
          <w:tab w:val="left" w:pos="993"/>
        </w:tabs>
        <w:ind w:firstLineChars="236" w:firstLine="566"/>
        <w:outlineLvl w:val="2"/>
        <w:rPr>
          <w:rFonts w:ascii="楷体_GB2312" w:eastAsia="楷体_GB2312"/>
          <w:sz w:val="24"/>
          <w:szCs w:val="24"/>
        </w:rPr>
      </w:pPr>
      <w:bookmarkStart w:id="42" w:name="_Toc427828575"/>
      <w:bookmarkStart w:id="43" w:name="_Toc334797732"/>
      <w:bookmarkStart w:id="44" w:name="_Toc427828525"/>
      <w:bookmarkStart w:id="45" w:name="_Toc428434785"/>
      <w:r>
        <w:rPr>
          <w:rFonts w:ascii="楷体_GB2312" w:eastAsia="楷体_GB2312" w:hAnsi="宋体" w:cs="楷体_GB2312" w:hint="eastAsia"/>
          <w:sz w:val="24"/>
          <w:szCs w:val="24"/>
        </w:rPr>
        <w:t>2.除非竞选文件另有规定，竞投价不是唯一的或不是固定不变的竞投文件将被作为非响应性竞投而予以拒绝。竞投人所报的竞投价在投标有效期及合同执行期间是固定不变的，竞投人不得以任何理由予以变更。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2"/>
      <w:bookmarkEnd w:id="43"/>
      <w:bookmarkEnd w:id="44"/>
      <w:bookmarkEnd w:id="45"/>
    </w:p>
    <w:p w:rsidR="00A7391D" w:rsidRDefault="00A7391D" w:rsidP="00A7391D">
      <w:pPr>
        <w:tabs>
          <w:tab w:val="left" w:pos="993"/>
        </w:tabs>
        <w:ind w:left="567"/>
        <w:outlineLvl w:val="2"/>
        <w:rPr>
          <w:rFonts w:ascii="楷体_GB2312" w:eastAsia="楷体_GB2312"/>
          <w:sz w:val="24"/>
          <w:szCs w:val="24"/>
        </w:rPr>
      </w:pPr>
      <w:r>
        <w:rPr>
          <w:rFonts w:ascii="楷体_GB2312" w:eastAsia="楷体_GB2312" w:hAnsi="宋体" w:cs="楷体_GB2312" w:hint="eastAsia"/>
          <w:sz w:val="24"/>
          <w:szCs w:val="24"/>
        </w:rPr>
        <w:t>3.合同总价款已包含增值税税款。</w:t>
      </w:r>
    </w:p>
    <w:p w:rsidR="00A7391D" w:rsidRPr="00A7391D" w:rsidRDefault="00A7391D" w:rsidP="00A7391D">
      <w:pPr>
        <w:tabs>
          <w:tab w:val="left" w:pos="1134"/>
        </w:tabs>
        <w:ind w:left="567"/>
        <w:outlineLvl w:val="3"/>
        <w:rPr>
          <w:rFonts w:ascii="楷体_GB2312" w:eastAsia="楷体_GB2312"/>
          <w:color w:val="000000"/>
          <w:sz w:val="24"/>
          <w:szCs w:val="24"/>
        </w:rPr>
      </w:pPr>
      <w:r>
        <w:rPr>
          <w:rFonts w:ascii="楷体_GB2312" w:eastAsia="楷体_GB2312" w:hAnsi="宋体" w:cs="楷体_GB2312" w:hint="eastAsia"/>
          <w:sz w:val="24"/>
          <w:szCs w:val="24"/>
        </w:rPr>
        <w:t>4.中选人须签订合同后7日内缴交合同款到指定账户。</w:t>
      </w:r>
    </w:p>
    <w:p w:rsidR="001538BE" w:rsidRDefault="009D45B4" w:rsidP="00A7391D">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5E74C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竞价</w:t>
      </w:r>
      <w:proofErr w:type="gramStart"/>
      <w:r w:rsidR="009D45B4">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sidR="009D45B4">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6"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6"/>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7"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7"/>
    </w:p>
    <w:p w:rsidR="001538BE" w:rsidRDefault="009D45B4">
      <w:pPr>
        <w:numPr>
          <w:ilvl w:val="0"/>
          <w:numId w:val="5"/>
        </w:numPr>
        <w:tabs>
          <w:tab w:val="left" w:pos="993"/>
        </w:tabs>
        <w:ind w:left="0" w:firstLine="567"/>
        <w:outlineLvl w:val="2"/>
        <w:rPr>
          <w:rFonts w:ascii="楷体_GB2312" w:eastAsia="楷体_GB2312"/>
          <w:sz w:val="24"/>
          <w:szCs w:val="24"/>
        </w:rPr>
      </w:pPr>
      <w:bookmarkStart w:id="48"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8"/>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“招选人”系指广州市城投资产经营管理有限公司。</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49" w:name="_Toc334797733"/>
      <w:bookmarkStart w:id="50" w:name="_Toc428434790"/>
      <w:bookmarkStart w:id="51" w:name="_Toc427828576"/>
      <w:bookmarkStart w:id="52"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9"/>
      <w:bookmarkEnd w:id="50"/>
      <w:bookmarkEnd w:id="51"/>
      <w:bookmarkEnd w:id="52"/>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3" w:name="_Toc228899501"/>
      <w:bookmarkStart w:id="54" w:name="_Toc334797734"/>
      <w:bookmarkStart w:id="55" w:name="_Toc228644972"/>
      <w:bookmarkStart w:id="56" w:name="_Toc428434791"/>
      <w:bookmarkStart w:id="57" w:name="_Toc427828527"/>
      <w:bookmarkStart w:id="58" w:name="_Toc238282334"/>
      <w:bookmarkStart w:id="59" w:name="_Toc185747580"/>
      <w:bookmarkStart w:id="60" w:name="_Toc223939095"/>
      <w:bookmarkStart w:id="61" w:name="_Toc427828577"/>
      <w:bookmarkStart w:id="62" w:name="_Toc224435720"/>
      <w:bookmarkStart w:id="63"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资格证明文件，即营业执照副本及其年检合格的证明材料。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4" w:name="_Toc238282335"/>
      <w:bookmarkStart w:id="65" w:name="_Toc427828528"/>
      <w:bookmarkStart w:id="66" w:name="_Toc224435721"/>
      <w:bookmarkStart w:id="67" w:name="_Toc223939096"/>
      <w:bookmarkStart w:id="68" w:name="_Toc185747581"/>
      <w:bookmarkStart w:id="69" w:name="_Toc334797735"/>
      <w:bookmarkStart w:id="70" w:name="_Toc427828578"/>
      <w:bookmarkStart w:id="71" w:name="_Toc228899502"/>
      <w:bookmarkStart w:id="72" w:name="_Toc225565948"/>
      <w:bookmarkStart w:id="73" w:name="_Toc428434792"/>
      <w:bookmarkStart w:id="74" w:name="_Toc228644973"/>
      <w:bookmarkStart w:id="75" w:name="_Toc153615292"/>
      <w:bookmarkStart w:id="76" w:name="_Toc130697187"/>
      <w:bookmarkStart w:id="77" w:name="_Toc61327402"/>
      <w:bookmarkStart w:id="78"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79" w:name="_Toc427828529"/>
      <w:bookmarkStart w:id="80" w:name="_Toc428434793"/>
      <w:bookmarkStart w:id="81" w:name="_Toc130180923"/>
      <w:bookmarkStart w:id="82" w:name="_Toc334797738"/>
      <w:bookmarkStart w:id="83" w:name="_Toc130180842"/>
      <w:bookmarkStart w:id="84" w:name="_Toc130180737"/>
      <w:bookmarkStart w:id="85" w:name="_Toc238282338"/>
      <w:bookmarkEnd w:id="75"/>
      <w:bookmarkEnd w:id="76"/>
      <w:bookmarkEnd w:id="77"/>
      <w:bookmarkEnd w:id="78"/>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w:t>
      </w:r>
      <w:r w:rsidR="007C696F">
        <w:rPr>
          <w:rFonts w:ascii="楷体_GB2312" w:eastAsia="楷体_GB2312" w:hAnsi="宋体" w:cs="楷体_GB2312" w:hint="eastAsia"/>
          <w:b/>
          <w:bCs/>
          <w:sz w:val="24"/>
          <w:szCs w:val="24"/>
          <w:u w:val="single"/>
        </w:rPr>
        <w:t>一式贰份，其中正本壹份，副本壹份。</w:t>
      </w:r>
      <w:r>
        <w:rPr>
          <w:rFonts w:ascii="楷体_GB2312" w:eastAsia="楷体_GB2312" w:hAnsi="宋体" w:cs="楷体_GB2312" w:hint="eastAsia"/>
          <w:b/>
          <w:bCs/>
          <w:sz w:val="24"/>
          <w:szCs w:val="24"/>
          <w:u w:val="single"/>
        </w:rPr>
        <w:t>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本次竞投文件须</w:t>
      </w:r>
      <w:r>
        <w:rPr>
          <w:rFonts w:ascii="楷体_GB2312" w:eastAsia="楷体_GB2312" w:hAnsi="宋体" w:cs="楷体_GB2312" w:hint="eastAsia"/>
          <w:b/>
          <w:bCs/>
          <w:sz w:val="24"/>
          <w:szCs w:val="24"/>
          <w:u w:val="single"/>
        </w:rPr>
        <w:t>密封封装</w:t>
      </w:r>
      <w:r>
        <w:rPr>
          <w:rFonts w:ascii="楷体_GB2312" w:eastAsia="楷体_GB2312" w:hAnsi="宋体" w:cs="楷体_GB2312" w:hint="eastAsia"/>
          <w:sz w:val="24"/>
          <w:szCs w:val="24"/>
        </w:rPr>
        <w:t>；包括但不限于竞投函、授权书、企业</w:t>
      </w:r>
      <w:proofErr w:type="gramStart"/>
      <w:r w:rsidR="007C696F">
        <w:rPr>
          <w:rFonts w:ascii="楷体_GB2312" w:eastAsia="楷体_GB2312" w:hAnsi="宋体" w:cs="楷体_GB2312" w:hint="eastAsia"/>
          <w:sz w:val="24"/>
          <w:szCs w:val="24"/>
        </w:rPr>
        <w:t>营执</w:t>
      </w:r>
      <w:r>
        <w:rPr>
          <w:rFonts w:ascii="楷体_GB2312" w:eastAsia="楷体_GB2312" w:hAnsi="宋体" w:cs="楷体_GB2312" w:hint="eastAsia"/>
          <w:sz w:val="24"/>
          <w:szCs w:val="24"/>
        </w:rPr>
        <w:t>等</w:t>
      </w:r>
      <w:proofErr w:type="gramEnd"/>
      <w:r>
        <w:rPr>
          <w:rFonts w:ascii="楷体_GB2312" w:eastAsia="楷体_GB2312" w:hAnsi="宋体" w:cs="楷体_GB2312" w:hint="eastAsia"/>
          <w:sz w:val="24"/>
          <w:szCs w:val="24"/>
        </w:rPr>
        <w:t>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所有竞投文件应在竞投截止时间前送达竞投评审会地点，并交予招选人，任何迟于截止时间的竞投将被拒绝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所有竞投文件必须封入密封完好的信封或包装，封口加盖竞投单位公章。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竞投截止日</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sidR="007C696F">
        <w:rPr>
          <w:rFonts w:ascii="楷体_GB2312" w:eastAsia="楷体_GB2312" w:hAnsi="宋体" w:cs="楷体_GB2312" w:hint="eastAsia"/>
          <w:kern w:val="0"/>
          <w:sz w:val="24"/>
          <w:szCs w:val="24"/>
          <w:u w:val="single"/>
        </w:rPr>
        <w:t>8</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sidR="00105FA4">
        <w:rPr>
          <w:rFonts w:ascii="楷体_GB2312" w:eastAsia="楷体_GB2312" w:hAnsi="宋体" w:cs="楷体_GB2312" w:hint="eastAsia"/>
          <w:kern w:val="0"/>
          <w:sz w:val="24"/>
          <w:szCs w:val="24"/>
          <w:u w:val="single"/>
        </w:rPr>
        <w:t>4</w:t>
      </w:r>
      <w:r>
        <w:rPr>
          <w:rFonts w:ascii="楷体_GB2312" w:eastAsia="楷体_GB2312" w:hAnsi="宋体" w:cs="楷体_GB2312" w:hint="eastAsia"/>
          <w:kern w:val="0"/>
          <w:sz w:val="24"/>
          <w:szCs w:val="24"/>
        </w:rPr>
        <w:t>月</w:t>
      </w:r>
      <w:r w:rsidR="00105FA4">
        <w:rPr>
          <w:rFonts w:ascii="楷体_GB2312" w:eastAsia="楷体_GB2312" w:hAnsi="宋体" w:cs="楷体_GB2312" w:hint="eastAsia"/>
          <w:kern w:val="0"/>
          <w:sz w:val="24"/>
          <w:szCs w:val="24"/>
          <w:u w:val="single"/>
        </w:rPr>
        <w:t>9</w:t>
      </w:r>
      <w:r>
        <w:rPr>
          <w:rFonts w:ascii="楷体_GB2312" w:eastAsia="楷体_GB2312" w:hAnsi="宋体" w:cs="楷体_GB2312" w:hint="eastAsia"/>
          <w:kern w:val="0"/>
          <w:sz w:val="24"/>
          <w:szCs w:val="24"/>
        </w:rPr>
        <w:t>日</w:t>
      </w:r>
      <w:r w:rsidR="00105FA4">
        <w:rPr>
          <w:rFonts w:ascii="楷体_GB2312" w:eastAsia="楷体_GB2312" w:hAnsi="宋体" w:cs="楷体_GB2312" w:hint="eastAsia"/>
          <w:kern w:val="0"/>
          <w:sz w:val="24"/>
          <w:szCs w:val="24"/>
          <w:u w:val="single"/>
        </w:rPr>
        <w:t>10:00</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1538BE" w:rsidRDefault="00EF58EF" w:rsidP="00EF58EF">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各意向竞投人须</w:t>
      </w:r>
      <w:r w:rsidR="00493539" w:rsidRPr="007C696F">
        <w:rPr>
          <w:rFonts w:ascii="楷体_GB2312" w:eastAsia="楷体_GB2312" w:hAnsi="宋体" w:cs="楷体_GB2312" w:hint="eastAsia"/>
          <w:b/>
          <w:sz w:val="24"/>
          <w:szCs w:val="24"/>
        </w:rPr>
        <w:t>于</w:t>
      </w:r>
      <w:r w:rsidR="007C696F" w:rsidRPr="007C696F">
        <w:rPr>
          <w:rFonts w:ascii="楷体_GB2312" w:eastAsia="楷体_GB2312" w:hint="eastAsia"/>
          <w:b/>
          <w:bCs/>
          <w:color w:val="000000"/>
          <w:sz w:val="24"/>
          <w:szCs w:val="24"/>
          <w:u w:val="single"/>
        </w:rPr>
        <w:t>2018</w:t>
      </w:r>
      <w:r w:rsidR="007C696F" w:rsidRPr="007C696F">
        <w:rPr>
          <w:rFonts w:ascii="楷体_GB2312" w:eastAsia="楷体_GB2312" w:hint="eastAsia"/>
          <w:b/>
          <w:bCs/>
          <w:color w:val="000000"/>
          <w:sz w:val="24"/>
          <w:szCs w:val="24"/>
        </w:rPr>
        <w:t>年</w:t>
      </w:r>
      <w:r w:rsidR="00105FA4">
        <w:rPr>
          <w:rFonts w:ascii="楷体_GB2312" w:eastAsia="楷体_GB2312" w:hint="eastAsia"/>
          <w:b/>
          <w:bCs/>
          <w:color w:val="000000"/>
          <w:sz w:val="24"/>
          <w:szCs w:val="24"/>
          <w:u w:val="single"/>
        </w:rPr>
        <w:t>4</w:t>
      </w:r>
      <w:r w:rsidR="007C696F" w:rsidRPr="007C696F">
        <w:rPr>
          <w:rFonts w:ascii="楷体_GB2312" w:eastAsia="楷体_GB2312" w:hint="eastAsia"/>
          <w:b/>
          <w:bCs/>
          <w:color w:val="000000"/>
          <w:sz w:val="24"/>
          <w:szCs w:val="24"/>
        </w:rPr>
        <w:t>月</w:t>
      </w:r>
      <w:r w:rsidR="00105FA4">
        <w:rPr>
          <w:rFonts w:ascii="楷体_GB2312" w:eastAsia="楷体_GB2312" w:hint="eastAsia"/>
          <w:b/>
          <w:bCs/>
          <w:color w:val="000000"/>
          <w:sz w:val="24"/>
          <w:szCs w:val="24"/>
          <w:u w:val="single"/>
        </w:rPr>
        <w:t>4</w:t>
      </w:r>
      <w:r w:rsidR="007C696F" w:rsidRPr="007C696F">
        <w:rPr>
          <w:rFonts w:ascii="楷体_GB2312" w:eastAsia="楷体_GB2312" w:hint="eastAsia"/>
          <w:b/>
          <w:bCs/>
          <w:color w:val="000000"/>
          <w:sz w:val="24"/>
          <w:szCs w:val="24"/>
        </w:rPr>
        <w:t>日</w:t>
      </w:r>
      <w:r w:rsidR="007C696F" w:rsidRPr="007C696F">
        <w:rPr>
          <w:rFonts w:ascii="楷体_GB2312" w:eastAsia="楷体_GB2312" w:hint="eastAsia"/>
          <w:b/>
          <w:bCs/>
          <w:color w:val="000000"/>
          <w:sz w:val="24"/>
          <w:szCs w:val="24"/>
          <w:u w:val="single"/>
        </w:rPr>
        <w:t>9</w:t>
      </w:r>
      <w:r w:rsidR="007C696F" w:rsidRPr="007C696F">
        <w:rPr>
          <w:rFonts w:ascii="楷体_GB2312" w:eastAsia="楷体_GB2312" w:hint="eastAsia"/>
          <w:b/>
          <w:bCs/>
          <w:color w:val="000000"/>
          <w:sz w:val="24"/>
          <w:szCs w:val="24"/>
        </w:rPr>
        <w:t>时</w:t>
      </w:r>
      <w:r w:rsidR="007C696F" w:rsidRPr="007C696F">
        <w:rPr>
          <w:rFonts w:ascii="楷体_GB2312" w:eastAsia="楷体_GB2312" w:hint="eastAsia"/>
          <w:b/>
          <w:bCs/>
          <w:color w:val="000000"/>
          <w:sz w:val="24"/>
          <w:szCs w:val="24"/>
          <w:u w:val="single"/>
        </w:rPr>
        <w:t>30</w:t>
      </w:r>
      <w:r w:rsidR="007C696F" w:rsidRPr="007C696F">
        <w:rPr>
          <w:rFonts w:ascii="楷体_GB2312" w:eastAsia="楷体_GB2312" w:hint="eastAsia"/>
          <w:b/>
          <w:bCs/>
          <w:color w:val="000000"/>
          <w:sz w:val="24"/>
          <w:szCs w:val="24"/>
        </w:rPr>
        <w:t>分至</w:t>
      </w:r>
      <w:r w:rsidR="007C696F" w:rsidRPr="007C696F">
        <w:rPr>
          <w:rFonts w:ascii="楷体_GB2312" w:eastAsia="楷体_GB2312" w:hint="eastAsia"/>
          <w:b/>
          <w:bCs/>
          <w:color w:val="000000"/>
          <w:sz w:val="24"/>
          <w:szCs w:val="24"/>
          <w:u w:val="single"/>
        </w:rPr>
        <w:t>11</w:t>
      </w:r>
      <w:r w:rsidR="007C696F" w:rsidRPr="007C696F">
        <w:rPr>
          <w:rFonts w:ascii="楷体_GB2312" w:eastAsia="楷体_GB2312" w:hint="eastAsia"/>
          <w:b/>
          <w:bCs/>
          <w:color w:val="000000"/>
          <w:sz w:val="24"/>
          <w:szCs w:val="24"/>
        </w:rPr>
        <w:t>时</w:t>
      </w:r>
      <w:r w:rsidR="007C696F" w:rsidRPr="007C696F">
        <w:rPr>
          <w:rFonts w:ascii="楷体_GB2312" w:eastAsia="楷体_GB2312" w:hint="eastAsia"/>
          <w:b/>
          <w:bCs/>
          <w:color w:val="000000"/>
          <w:sz w:val="24"/>
          <w:szCs w:val="24"/>
          <w:u w:val="single"/>
        </w:rPr>
        <w:t>30</w:t>
      </w:r>
      <w:r w:rsidR="007C696F" w:rsidRPr="007C696F">
        <w:rPr>
          <w:rFonts w:ascii="楷体_GB2312" w:eastAsia="楷体_GB2312" w:hint="eastAsia"/>
          <w:b/>
          <w:bCs/>
          <w:color w:val="000000"/>
          <w:sz w:val="24"/>
          <w:szCs w:val="24"/>
        </w:rPr>
        <w:t>分，</w:t>
      </w:r>
      <w:r w:rsidR="007C696F" w:rsidRPr="007C696F">
        <w:rPr>
          <w:rFonts w:ascii="楷体_GB2312" w:eastAsia="楷体_GB2312" w:hint="eastAsia"/>
          <w:b/>
          <w:bCs/>
          <w:color w:val="000000"/>
          <w:sz w:val="24"/>
          <w:szCs w:val="24"/>
          <w:u w:val="single"/>
        </w:rPr>
        <w:t>14</w:t>
      </w:r>
      <w:r w:rsidR="007C696F" w:rsidRPr="007C696F">
        <w:rPr>
          <w:rFonts w:ascii="楷体_GB2312" w:eastAsia="楷体_GB2312" w:hint="eastAsia"/>
          <w:b/>
          <w:bCs/>
          <w:color w:val="000000"/>
          <w:sz w:val="24"/>
          <w:szCs w:val="24"/>
        </w:rPr>
        <w:t>时</w:t>
      </w:r>
      <w:r w:rsidR="007C696F" w:rsidRPr="007C696F">
        <w:rPr>
          <w:rFonts w:ascii="楷体_GB2312" w:eastAsia="楷体_GB2312" w:hint="eastAsia"/>
          <w:b/>
          <w:bCs/>
          <w:color w:val="000000"/>
          <w:sz w:val="24"/>
          <w:szCs w:val="24"/>
          <w:u w:val="single"/>
        </w:rPr>
        <w:t>30</w:t>
      </w:r>
      <w:r w:rsidR="007C696F" w:rsidRPr="007C696F">
        <w:rPr>
          <w:rFonts w:ascii="楷体_GB2312" w:eastAsia="楷体_GB2312" w:hint="eastAsia"/>
          <w:b/>
          <w:bCs/>
          <w:color w:val="000000"/>
          <w:sz w:val="24"/>
          <w:szCs w:val="24"/>
        </w:rPr>
        <w:t>分至</w:t>
      </w:r>
      <w:r w:rsidR="007C696F" w:rsidRPr="007C696F">
        <w:rPr>
          <w:rFonts w:ascii="楷体_GB2312" w:eastAsia="楷体_GB2312" w:hint="eastAsia"/>
          <w:b/>
          <w:bCs/>
          <w:color w:val="000000"/>
          <w:sz w:val="24"/>
          <w:szCs w:val="24"/>
          <w:u w:val="single"/>
        </w:rPr>
        <w:t>16</w:t>
      </w:r>
      <w:r w:rsidR="007C696F" w:rsidRPr="007C696F">
        <w:rPr>
          <w:rFonts w:ascii="楷体_GB2312" w:eastAsia="楷体_GB2312" w:hint="eastAsia"/>
          <w:b/>
          <w:bCs/>
          <w:color w:val="000000"/>
          <w:sz w:val="24"/>
          <w:szCs w:val="24"/>
        </w:rPr>
        <w:t>时</w:t>
      </w:r>
      <w:r w:rsidR="007C696F" w:rsidRPr="007C696F">
        <w:rPr>
          <w:rFonts w:ascii="楷体_GB2312" w:eastAsia="楷体_GB2312" w:hint="eastAsia"/>
          <w:b/>
          <w:bCs/>
          <w:color w:val="000000"/>
          <w:sz w:val="24"/>
          <w:szCs w:val="24"/>
          <w:u w:val="single"/>
        </w:rPr>
        <w:t>30</w:t>
      </w:r>
      <w:r w:rsidR="007C696F" w:rsidRPr="007C696F">
        <w:rPr>
          <w:rFonts w:ascii="楷体_GB2312" w:eastAsia="楷体_GB2312" w:hint="eastAsia"/>
          <w:b/>
          <w:bCs/>
          <w:color w:val="000000"/>
          <w:sz w:val="24"/>
          <w:szCs w:val="24"/>
        </w:rPr>
        <w:t>分（北京时间）到广州市越秀区流花路117号内流花展贸中心4号馆2楼前台交费处</w:t>
      </w:r>
      <w:r w:rsidR="00493539">
        <w:rPr>
          <w:rFonts w:ascii="楷体_GB2312" w:eastAsia="楷体_GB2312" w:hAnsi="宋体" w:cs="楷体_GB2312" w:hint="eastAsia"/>
          <w:sz w:val="24"/>
          <w:szCs w:val="24"/>
        </w:rPr>
        <w:t>，向招选人</w:t>
      </w:r>
      <w:r>
        <w:rPr>
          <w:rFonts w:ascii="楷体_GB2312" w:eastAsia="楷体_GB2312" w:hAnsi="宋体" w:cs="楷体_GB2312" w:hint="eastAsia"/>
          <w:sz w:val="24"/>
          <w:szCs w:val="24"/>
        </w:rPr>
        <w:t>提交</w:t>
      </w:r>
      <w:r w:rsidR="00493539" w:rsidRPr="007C696F">
        <w:rPr>
          <w:rFonts w:ascii="楷体_GB2312" w:eastAsia="楷体_GB2312" w:hAnsi="宋体" w:cs="楷体_GB2312" w:hint="eastAsia"/>
          <w:b/>
          <w:sz w:val="24"/>
          <w:szCs w:val="24"/>
        </w:rPr>
        <w:t>竞投保证金人民币</w:t>
      </w:r>
      <w:r w:rsidR="00AD63B1" w:rsidRPr="007C696F">
        <w:rPr>
          <w:rFonts w:ascii="楷体_GB2312" w:eastAsia="楷体_GB2312" w:hAnsi="宋体" w:cs="楷体_GB2312" w:hint="eastAsia"/>
          <w:b/>
          <w:sz w:val="24"/>
          <w:szCs w:val="24"/>
        </w:rPr>
        <w:t>1</w:t>
      </w:r>
      <w:r w:rsidR="00493539" w:rsidRPr="007C696F">
        <w:rPr>
          <w:rFonts w:ascii="楷体_GB2312" w:eastAsia="楷体_GB2312" w:hAnsi="宋体" w:cs="楷体_GB2312" w:hint="eastAsia"/>
          <w:b/>
          <w:sz w:val="24"/>
          <w:szCs w:val="24"/>
        </w:rPr>
        <w:t>万元</w:t>
      </w:r>
      <w:r w:rsidR="00493539">
        <w:rPr>
          <w:rFonts w:ascii="楷体_GB2312" w:eastAsia="楷体_GB2312" w:hAnsi="宋体" w:cs="楷体_GB2312" w:hint="eastAsia"/>
          <w:sz w:val="24"/>
          <w:szCs w:val="24"/>
        </w:rPr>
        <w:t>，如未能按</w:t>
      </w:r>
      <w:r w:rsidR="007C696F">
        <w:rPr>
          <w:rFonts w:ascii="楷体_GB2312" w:eastAsia="楷体_GB2312" w:hAnsi="宋体" w:cs="楷体_GB2312" w:hint="eastAsia"/>
          <w:sz w:val="24"/>
          <w:szCs w:val="24"/>
        </w:rPr>
        <w:t>时缴交</w:t>
      </w:r>
      <w:r w:rsidR="00493539">
        <w:rPr>
          <w:rFonts w:ascii="楷体_GB2312" w:eastAsia="楷体_GB2312" w:hAnsi="宋体" w:cs="楷体_GB2312" w:hint="eastAsia"/>
          <w:sz w:val="24"/>
          <w:szCs w:val="24"/>
        </w:rPr>
        <w:t>竞投保证金的，招选人将视为不响应竞选文件要求而拒绝其竞投文件。</w:t>
      </w:r>
    </w:p>
    <w:p w:rsidR="00EF58EF" w:rsidRPr="00EF58EF" w:rsidRDefault="00EF58EF" w:rsidP="00EF58EF">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2.竞投保证金只</w:t>
      </w:r>
      <w:r w:rsidR="007C696F">
        <w:rPr>
          <w:rFonts w:ascii="楷体_GB2312" w:eastAsia="楷体_GB2312" w:hAnsi="宋体" w:cs="楷体_GB2312" w:hint="eastAsia"/>
          <w:sz w:val="24"/>
          <w:szCs w:val="24"/>
        </w:rPr>
        <w:t>可</w:t>
      </w:r>
      <w:r>
        <w:rPr>
          <w:rFonts w:ascii="楷体_GB2312" w:eastAsia="楷体_GB2312" w:hAnsi="宋体" w:cs="楷体_GB2312" w:hint="eastAsia"/>
          <w:sz w:val="24"/>
          <w:szCs w:val="24"/>
        </w:rPr>
        <w:t>转账</w:t>
      </w:r>
      <w:r w:rsidR="007C696F">
        <w:rPr>
          <w:rFonts w:ascii="楷体_GB2312" w:eastAsia="楷体_GB2312" w:hAnsi="宋体" w:cs="楷体_GB2312" w:hint="eastAsia"/>
          <w:sz w:val="24"/>
          <w:szCs w:val="24"/>
        </w:rPr>
        <w:t>或</w:t>
      </w:r>
      <w:r>
        <w:rPr>
          <w:rFonts w:ascii="楷体_GB2312" w:eastAsia="楷体_GB2312" w:hAnsi="宋体" w:cs="楷体_GB2312" w:hint="eastAsia"/>
          <w:sz w:val="24"/>
          <w:szCs w:val="24"/>
        </w:rPr>
        <w:t>现金。</w:t>
      </w:r>
    </w:p>
    <w:p w:rsidR="00493539" w:rsidRPr="00EF58EF" w:rsidRDefault="00493539" w:rsidP="00493539">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收款单位：广州市城投资产经营管理有限公司</w:t>
      </w:r>
      <w:r w:rsidR="0053778D">
        <w:rPr>
          <w:rFonts w:ascii="楷体_GB2312" w:eastAsia="楷体_GB2312" w:hint="eastAsia"/>
          <w:sz w:val="24"/>
          <w:szCs w:val="24"/>
        </w:rPr>
        <w:t>流花分公司</w:t>
      </w:r>
    </w:p>
    <w:p w:rsidR="00493539" w:rsidRPr="00EF58EF" w:rsidRDefault="00493539" w:rsidP="00493539">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开户银行：</w:t>
      </w:r>
      <w:r w:rsidR="0053778D">
        <w:rPr>
          <w:rFonts w:ascii="楷体_GB2312" w:eastAsia="楷体_GB2312" w:hint="eastAsia"/>
          <w:sz w:val="24"/>
          <w:szCs w:val="24"/>
        </w:rPr>
        <w:t>广州银行股份有限公司</w:t>
      </w:r>
    </w:p>
    <w:p w:rsidR="00493539" w:rsidRPr="00493539" w:rsidRDefault="00493539" w:rsidP="00493539">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银行帐号：</w:t>
      </w:r>
      <w:r w:rsidR="0053778D">
        <w:rPr>
          <w:rFonts w:ascii="楷体_GB2312" w:eastAsia="楷体_GB2312" w:hint="eastAsia"/>
          <w:sz w:val="24"/>
          <w:szCs w:val="24"/>
        </w:rPr>
        <w:t>800248562902012</w:t>
      </w:r>
    </w:p>
    <w:p w:rsidR="001538BE" w:rsidRDefault="00EF58EF" w:rsidP="00493539">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w:t>
      </w:r>
      <w:r w:rsidR="00493539">
        <w:rPr>
          <w:rFonts w:ascii="楷体_GB2312" w:eastAsia="楷体_GB2312" w:hint="eastAsia"/>
          <w:sz w:val="24"/>
          <w:szCs w:val="24"/>
        </w:rPr>
        <w:t>.竞投人在提交竞投保证金后，凭银行开具的有效凭证到招选人处领取竞投保证金收据，并将此收据复印件附在竞投文件中。</w:t>
      </w:r>
    </w:p>
    <w:p w:rsidR="00493539" w:rsidRPr="00EF58EF" w:rsidRDefault="00EF58EF" w:rsidP="00493539">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w:t>
      </w:r>
      <w:r w:rsidR="00493539" w:rsidRPr="00EF58EF">
        <w:rPr>
          <w:rFonts w:ascii="楷体_GB2312" w:eastAsia="楷体_GB2312" w:hint="eastAsia"/>
          <w:b/>
          <w:sz w:val="24"/>
          <w:szCs w:val="24"/>
        </w:rPr>
        <w:t>.</w:t>
      </w:r>
      <w:r w:rsidRPr="00EF58EF">
        <w:rPr>
          <w:rFonts w:ascii="楷体_GB2312" w:eastAsia="楷体_GB2312" w:hint="eastAsia"/>
          <w:b/>
          <w:sz w:val="24"/>
          <w:szCs w:val="24"/>
        </w:rPr>
        <w:t>所有</w:t>
      </w:r>
      <w:r w:rsidR="00493539" w:rsidRPr="00EF58EF">
        <w:rPr>
          <w:rFonts w:ascii="楷体_GB2312" w:eastAsia="楷体_GB2312" w:hint="eastAsia"/>
          <w:b/>
          <w:sz w:val="24"/>
          <w:szCs w:val="24"/>
        </w:rPr>
        <w:t>竞投保证金在</w:t>
      </w:r>
      <w:r w:rsidRPr="00EF58EF">
        <w:rPr>
          <w:rFonts w:ascii="楷体_GB2312" w:eastAsia="楷体_GB2312" w:hint="eastAsia"/>
          <w:b/>
          <w:sz w:val="24"/>
          <w:szCs w:val="24"/>
        </w:rPr>
        <w:t>中选人</w:t>
      </w:r>
      <w:r w:rsidR="00493539" w:rsidRPr="00EF58EF">
        <w:rPr>
          <w:rFonts w:ascii="楷体_GB2312" w:eastAsia="楷体_GB2312" w:hint="eastAsia"/>
          <w:b/>
          <w:sz w:val="24"/>
          <w:szCs w:val="24"/>
        </w:rPr>
        <w:t>签订合同后</w:t>
      </w:r>
      <w:r w:rsidR="005E0621">
        <w:rPr>
          <w:rFonts w:ascii="楷体_GB2312" w:eastAsia="楷体_GB2312" w:hint="eastAsia"/>
          <w:b/>
          <w:sz w:val="24"/>
          <w:szCs w:val="24"/>
        </w:rPr>
        <w:t>10</w:t>
      </w:r>
      <w:r w:rsidRPr="00EF58EF">
        <w:rPr>
          <w:rFonts w:ascii="楷体_GB2312" w:eastAsia="楷体_GB2312" w:hint="eastAsia"/>
          <w:b/>
          <w:sz w:val="24"/>
          <w:szCs w:val="24"/>
        </w:rPr>
        <w:t>个工作日内原路</w:t>
      </w:r>
      <w:r w:rsidR="00493539" w:rsidRPr="00EF58EF">
        <w:rPr>
          <w:rFonts w:ascii="楷体_GB2312" w:eastAsia="楷体_GB2312" w:hint="eastAsia"/>
          <w:b/>
          <w:sz w:val="24"/>
          <w:szCs w:val="24"/>
        </w:rPr>
        <w:t>无息退还。</w:t>
      </w:r>
    </w:p>
    <w:p w:rsidR="00493539" w:rsidRDefault="00EF58EF" w:rsidP="00493539">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00493539" w:rsidRPr="00405CF7">
        <w:rPr>
          <w:rFonts w:ascii="楷体_GB2312" w:eastAsia="楷体_GB2312" w:hint="eastAsia"/>
          <w:b/>
          <w:sz w:val="24"/>
          <w:szCs w:val="24"/>
        </w:rPr>
        <w:t>.如有下列情况之一的，招选人将没收竞投保证金：</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（1）中选人未能在规定期限内（《中选通知书》发出7天内），签订合同的。</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9"/>
      <w:bookmarkEnd w:id="80"/>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pPr>
        <w:widowControl/>
        <w:numPr>
          <w:ilvl w:val="0"/>
          <w:numId w:val="15"/>
        </w:numPr>
        <w:tabs>
          <w:tab w:val="left" w:pos="0"/>
          <w:tab w:val="left" w:pos="1134"/>
        </w:tabs>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pPr>
        <w:widowControl/>
        <w:tabs>
          <w:tab w:val="left" w:pos="0"/>
          <w:tab w:val="left" w:pos="1134"/>
        </w:tabs>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w:t>
      </w:r>
      <w:r w:rsidR="0053778D">
        <w:rPr>
          <w:rFonts w:ascii="楷体_GB2312" w:eastAsia="楷体_GB2312" w:hAnsi="宋体" w:cs="楷体_GB2312" w:hint="eastAsia"/>
          <w:color w:val="000000"/>
          <w:kern w:val="0"/>
          <w:sz w:val="24"/>
          <w:szCs w:val="24"/>
        </w:rPr>
        <w:t>来宾报到处</w:t>
      </w:r>
      <w:r>
        <w:rPr>
          <w:rFonts w:ascii="楷体_GB2312" w:eastAsia="楷体_GB2312" w:hAnsi="宋体" w:cs="楷体_GB2312" w:hint="eastAsia"/>
          <w:color w:val="000000"/>
          <w:kern w:val="0"/>
          <w:sz w:val="24"/>
          <w:szCs w:val="24"/>
        </w:rPr>
        <w:t>废</w:t>
      </w:r>
      <w:r w:rsidR="0053778D">
        <w:rPr>
          <w:rFonts w:ascii="楷体_GB2312" w:eastAsia="楷体_GB2312" w:hAnsi="宋体" w:cs="楷体_GB2312" w:hint="eastAsia"/>
          <w:color w:val="000000"/>
          <w:kern w:val="0"/>
          <w:sz w:val="24"/>
          <w:szCs w:val="24"/>
        </w:rPr>
        <w:t>钢材</w:t>
      </w:r>
      <w:r w:rsidR="004B639E">
        <w:rPr>
          <w:rFonts w:ascii="楷体_GB2312" w:eastAsia="楷体_GB2312" w:hAnsi="宋体" w:cs="楷体_GB2312" w:hint="eastAsia"/>
          <w:color w:val="000000"/>
          <w:kern w:val="0"/>
          <w:sz w:val="24"/>
          <w:szCs w:val="24"/>
        </w:rPr>
        <w:t>转让</w:t>
      </w:r>
      <w:r>
        <w:rPr>
          <w:rFonts w:ascii="楷体_GB2312" w:eastAsia="楷体_GB2312" w:hAnsi="宋体" w:cs="楷体_GB2312" w:hint="eastAsia"/>
          <w:color w:val="000000"/>
          <w:kern w:val="0"/>
          <w:sz w:val="24"/>
          <w:szCs w:val="24"/>
        </w:rPr>
        <w:t>。</w:t>
      </w:r>
    </w:p>
    <w:p w:rsidR="001538BE" w:rsidRDefault="009D45B4">
      <w:pPr>
        <w:numPr>
          <w:ilvl w:val="0"/>
          <w:numId w:val="15"/>
        </w:numPr>
        <w:tabs>
          <w:tab w:val="left" w:pos="0"/>
          <w:tab w:val="left" w:pos="1134"/>
        </w:tabs>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w:t>
      </w:r>
      <w:r w:rsidR="0053778D">
        <w:rPr>
          <w:rFonts w:ascii="楷体_GB2312" w:eastAsia="楷体_GB2312" w:hAnsi="宋体" w:cs="楷体_GB2312" w:hint="eastAsia"/>
          <w:color w:val="000000"/>
          <w:sz w:val="24"/>
          <w:szCs w:val="24"/>
        </w:rPr>
        <w:t>来宾报到处</w:t>
      </w:r>
      <w:r>
        <w:rPr>
          <w:rFonts w:ascii="楷体_GB2312" w:eastAsia="楷体_GB2312" w:hAnsi="宋体" w:cs="楷体_GB2312" w:hint="eastAsia"/>
          <w:color w:val="000000"/>
          <w:sz w:val="24"/>
          <w:szCs w:val="24"/>
        </w:rPr>
        <w:t>废</w:t>
      </w:r>
      <w:r w:rsidR="0053778D">
        <w:rPr>
          <w:rFonts w:ascii="楷体_GB2312" w:eastAsia="楷体_GB2312" w:hAnsi="宋体" w:cs="楷体_GB2312" w:hint="eastAsia"/>
          <w:color w:val="000000"/>
          <w:sz w:val="24"/>
          <w:szCs w:val="24"/>
        </w:rPr>
        <w:t>钢材</w:t>
      </w:r>
      <w:r>
        <w:rPr>
          <w:rFonts w:ascii="楷体_GB2312" w:eastAsia="楷体_GB2312" w:hAnsi="宋体" w:cs="楷体_GB2312" w:hint="eastAsia"/>
          <w:color w:val="000000"/>
          <w:sz w:val="24"/>
          <w:szCs w:val="24"/>
        </w:rPr>
        <w:t>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pPr>
        <w:numPr>
          <w:ilvl w:val="0"/>
          <w:numId w:val="15"/>
        </w:numPr>
        <w:tabs>
          <w:tab w:val="left" w:pos="0"/>
          <w:tab w:val="left" w:pos="1134"/>
        </w:tabs>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r w:rsidR="0053778D">
        <w:rPr>
          <w:rFonts w:ascii="楷体_GB2312" w:eastAsia="楷体_GB2312" w:hAnsi="宋体" w:cs="楷体_GB2312" w:hint="eastAsia"/>
          <w:color w:val="000000"/>
          <w:sz w:val="24"/>
          <w:szCs w:val="24"/>
        </w:rPr>
        <w:t>来宾报到处</w:t>
      </w:r>
      <w:r>
        <w:rPr>
          <w:rFonts w:ascii="楷体_GB2312" w:eastAsia="楷体_GB2312" w:hAnsi="宋体" w:cs="楷体_GB2312" w:hint="eastAsia"/>
          <w:color w:val="000000"/>
          <w:sz w:val="24"/>
          <w:szCs w:val="24"/>
        </w:rPr>
        <w:t>。</w:t>
      </w:r>
    </w:p>
    <w:p w:rsidR="001538BE" w:rsidRDefault="009D45B4" w:rsidP="00310EF5">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4B39D2" w:rsidRDefault="004B39D2" w:rsidP="004B39D2">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1538BE" w:rsidRDefault="009D45B4" w:rsidP="00310EF5">
      <w:pPr>
        <w:tabs>
          <w:tab w:val="left" w:pos="0"/>
          <w:tab w:val="left" w:pos="1134"/>
        </w:tabs>
        <w:ind w:firstLineChars="196" w:firstLine="472"/>
        <w:rPr>
          <w:rFonts w:ascii="楷体_GB2312" w:eastAsia="楷体_GB2312"/>
          <w:color w:val="000000"/>
          <w:sz w:val="24"/>
          <w:szCs w:val="24"/>
        </w:rPr>
      </w:pPr>
      <w:r>
        <w:rPr>
          <w:rFonts w:ascii="楷体_GB2312" w:eastAsia="楷体_GB2312" w:hAnsi="宋体" w:cs="楷体_GB2312" w:hint="eastAsia"/>
          <w:b/>
          <w:bCs/>
          <w:color w:val="000000"/>
          <w:sz w:val="24"/>
          <w:szCs w:val="24"/>
        </w:rPr>
        <w:t>（五）服务报价</w:t>
      </w:r>
    </w:p>
    <w:p w:rsidR="001538BE" w:rsidRDefault="009D45B4">
      <w:pPr>
        <w:tabs>
          <w:tab w:val="left" w:pos="0"/>
          <w:tab w:val="left" w:pos="1134"/>
        </w:tabs>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，最低限价</w:t>
      </w:r>
      <w:r w:rsidR="00054C2C">
        <w:rPr>
          <w:rFonts w:ascii="宋体" w:hAnsi="宋体" w:cs="楷体_GB2312" w:hint="eastAsia"/>
          <w:color w:val="000000"/>
          <w:kern w:val="0"/>
          <w:sz w:val="24"/>
          <w:szCs w:val="24"/>
        </w:rPr>
        <w:t>￥</w:t>
      </w:r>
      <w:r w:rsidR="00054C2C">
        <w:rPr>
          <w:rFonts w:ascii="楷体_GB2312" w:eastAsia="楷体_GB2312" w:hAnsi="宋体" w:cs="楷体_GB2312" w:hint="eastAsia"/>
          <w:color w:val="000000"/>
          <w:kern w:val="0"/>
          <w:sz w:val="24"/>
          <w:szCs w:val="24"/>
          <w:u w:val="single"/>
        </w:rPr>
        <w:t xml:space="preserve"> </w:t>
      </w:r>
      <w:r w:rsidR="0053778D">
        <w:rPr>
          <w:rFonts w:ascii="楷体_GB2312" w:eastAsia="楷体_GB2312" w:hAnsi="宋体" w:cs="楷体_GB2312" w:hint="eastAsia"/>
          <w:color w:val="000000"/>
          <w:kern w:val="0"/>
          <w:sz w:val="24"/>
          <w:szCs w:val="24"/>
          <w:u w:val="single"/>
        </w:rPr>
        <w:t>33</w:t>
      </w:r>
      <w:r w:rsidR="00054C2C">
        <w:rPr>
          <w:rFonts w:ascii="楷体_GB2312" w:eastAsia="楷体_GB2312" w:hAnsi="宋体" w:cs="楷体_GB2312" w:hint="eastAsia"/>
          <w:color w:val="000000"/>
          <w:kern w:val="0"/>
          <w:sz w:val="24"/>
          <w:szCs w:val="24"/>
          <w:u w:val="single"/>
        </w:rPr>
        <w:t xml:space="preserve">,000.00 </w:t>
      </w:r>
      <w:r w:rsidR="00054C2C">
        <w:rPr>
          <w:rFonts w:ascii="楷体_GB2312" w:eastAsia="楷体_GB2312" w:hAnsi="宋体" w:cs="楷体_GB2312" w:hint="eastAsia"/>
          <w:color w:val="000000"/>
          <w:kern w:val="0"/>
          <w:sz w:val="24"/>
          <w:szCs w:val="24"/>
        </w:rPr>
        <w:t>元，低于限价的报价无效。</w:t>
      </w:r>
    </w:p>
    <w:p w:rsidR="001538BE" w:rsidRDefault="009D45B4" w:rsidP="00310EF5">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pPr>
        <w:tabs>
          <w:tab w:val="left" w:pos="0"/>
        </w:tabs>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6" w:name="_Toc427828530"/>
      <w:bookmarkEnd w:id="81"/>
      <w:bookmarkEnd w:id="82"/>
      <w:bookmarkEnd w:id="83"/>
      <w:bookmarkEnd w:id="84"/>
      <w:bookmarkEnd w:id="85"/>
    </w:p>
    <w:p w:rsidR="001538BE" w:rsidRDefault="009D45B4">
      <w:pPr>
        <w:ind w:left="2978" w:rightChars="-210" w:right="-441"/>
        <w:outlineLvl w:val="0"/>
        <w:rPr>
          <w:rFonts w:ascii="楷体_GB2312" w:eastAsia="楷体_GB2312"/>
          <w:b/>
          <w:bCs/>
          <w:color w:val="000000"/>
          <w:kern w:val="44"/>
          <w:sz w:val="32"/>
          <w:szCs w:val="32"/>
        </w:rPr>
      </w:pPr>
      <w:bookmarkStart w:id="87" w:name="_Toc428434794"/>
      <w:r>
        <w:rPr>
          <w:rFonts w:ascii="楷体_GB2312" w:eastAsia="楷体_GB2312"/>
          <w:b/>
          <w:bCs/>
          <w:color w:val="000000"/>
          <w:kern w:val="44"/>
          <w:sz w:val="32"/>
          <w:szCs w:val="32"/>
        </w:rPr>
        <w:br w:type="page"/>
      </w:r>
      <w:bookmarkStart w:id="88" w:name="_Toc334797740"/>
      <w:bookmarkStart w:id="89" w:name="_Toc428434850"/>
      <w:bookmarkStart w:id="90" w:name="_Toc427828555"/>
      <w:bookmarkEnd w:id="86"/>
      <w:bookmarkEnd w:id="87"/>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8"/>
      <w:r>
        <w:rPr>
          <w:rFonts w:ascii="楷体_GB2312" w:eastAsia="楷体_GB2312" w:hAnsi="宋体" w:cs="楷体_GB2312" w:hint="eastAsia"/>
          <w:b/>
          <w:bCs/>
          <w:color w:val="000000"/>
          <w:kern w:val="44"/>
          <w:sz w:val="32"/>
          <w:szCs w:val="32"/>
        </w:rPr>
        <w:t>选定</w:t>
      </w:r>
      <w:bookmarkEnd w:id="89"/>
      <w:bookmarkEnd w:id="90"/>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1" w:name="_Toc427828607"/>
      <w:bookmarkStart w:id="92" w:name="_Toc427828557"/>
      <w:bookmarkStart w:id="93" w:name="_Toc428434852"/>
      <w:bookmarkStart w:id="94" w:name="_Toc41884701"/>
      <w:bookmarkStart w:id="95" w:name="_Toc42313167"/>
      <w:bookmarkStart w:id="96" w:name="_Toc41723931"/>
      <w:r>
        <w:rPr>
          <w:rFonts w:ascii="楷体_GB2312" w:eastAsia="楷体_GB2312" w:hAnsi="宋体" w:cs="楷体_GB2312" w:hint="eastAsia"/>
          <w:b/>
          <w:bCs/>
          <w:sz w:val="24"/>
          <w:szCs w:val="24"/>
        </w:rPr>
        <w:t>评审</w:t>
      </w:r>
      <w:bookmarkEnd w:id="91"/>
      <w:bookmarkEnd w:id="92"/>
      <w:bookmarkEnd w:id="93"/>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7" w:name="_Toc101843129"/>
      <w:bookmarkStart w:id="98" w:name="_Toc101775129"/>
      <w:bookmarkStart w:id="99" w:name="_Toc101951267"/>
      <w:bookmarkStart w:id="100" w:name="_Toc101771376"/>
      <w:bookmarkStart w:id="101"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Pr>
          <w:rFonts w:ascii="楷体_GB2312" w:eastAsia="楷体_GB2312" w:hAnsi="宋体" w:cs="楷体_GB2312" w:hint="eastAsia"/>
          <w:sz w:val="24"/>
          <w:szCs w:val="24"/>
        </w:rPr>
        <w:t>最</w:t>
      </w:r>
      <w:proofErr w:type="gramEnd"/>
      <w:r w:rsidR="00547781">
        <w:rPr>
          <w:rFonts w:ascii="楷体_GB2312" w:eastAsia="楷体_GB2312" w:hAnsi="宋体" w:cs="楷体_GB2312" w:hint="eastAsia"/>
          <w:sz w:val="24"/>
          <w:szCs w:val="24"/>
        </w:rPr>
        <w:t>高</w:t>
      </w:r>
      <w:r>
        <w:rPr>
          <w:rFonts w:ascii="楷体_GB2312" w:eastAsia="楷体_GB2312" w:hAnsi="宋体" w:cs="楷体_GB2312" w:hint="eastAsia"/>
          <w:sz w:val="24"/>
          <w:szCs w:val="24"/>
        </w:rPr>
        <w:t>价中标方式（具体评审标准见后附件）。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2" w:name="_Toc428434853"/>
      <w:bookmarkStart w:id="103" w:name="_Toc427828558"/>
      <w:bookmarkStart w:id="104" w:name="_Toc427828608"/>
      <w:r>
        <w:rPr>
          <w:rFonts w:ascii="楷体_GB2312" w:eastAsia="楷体_GB2312" w:hAnsi="宋体" w:cs="楷体_GB2312" w:hint="eastAsia"/>
          <w:b/>
          <w:bCs/>
          <w:sz w:val="24"/>
          <w:szCs w:val="24"/>
        </w:rPr>
        <w:t>评审程序</w:t>
      </w:r>
      <w:bookmarkEnd w:id="97"/>
      <w:bookmarkEnd w:id="98"/>
      <w:bookmarkEnd w:id="99"/>
      <w:bookmarkEnd w:id="100"/>
      <w:bookmarkEnd w:id="101"/>
      <w:bookmarkEnd w:id="102"/>
      <w:bookmarkEnd w:id="103"/>
      <w:bookmarkEnd w:id="104"/>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9D45B4">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竞投报价相同的，名次由评审人员抽签决定。评审人员会按上述排列向招选人推荐中选候选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4.中选人应在招选人发出中选通知书后</w:t>
      </w:r>
      <w:r>
        <w:rPr>
          <w:rFonts w:ascii="楷体_GB2312" w:eastAsia="楷体_GB2312" w:hAnsi="宋体" w:cs="楷体_GB2312"/>
          <w:sz w:val="24"/>
          <w:szCs w:val="24"/>
        </w:rPr>
        <w:t>7</w:t>
      </w:r>
      <w:r>
        <w:rPr>
          <w:rFonts w:ascii="楷体_GB2312" w:eastAsia="楷体_GB2312" w:hAnsi="宋体" w:cs="楷体_GB2312" w:hint="eastAsia"/>
          <w:sz w:val="24"/>
          <w:szCs w:val="24"/>
        </w:rPr>
        <w:t>个工作日内签订合同。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5" w:name="_Toc427828609"/>
      <w:bookmarkStart w:id="106" w:name="_Toc427828559"/>
      <w:bookmarkStart w:id="107" w:name="_Toc428434854"/>
      <w:bookmarkStart w:id="108" w:name="_Toc334797765"/>
      <w:bookmarkEnd w:id="94"/>
      <w:bookmarkEnd w:id="95"/>
      <w:bookmarkEnd w:id="96"/>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5"/>
      <w:bookmarkEnd w:id="106"/>
      <w:bookmarkEnd w:id="107"/>
    </w:p>
    <w:p w:rsidR="00054C2C" w:rsidRDefault="00054C2C" w:rsidP="00054C2C">
      <w:pPr>
        <w:jc w:val="center"/>
        <w:outlineLvl w:val="1"/>
        <w:rPr>
          <w:rFonts w:ascii="楷体_GB2312" w:eastAsia="楷体_GB2312" w:hAnsi="宋体" w:cs="楷体_GB2312"/>
          <w:b/>
          <w:bCs/>
          <w:color w:val="000000"/>
          <w:sz w:val="32"/>
          <w:szCs w:val="32"/>
        </w:rPr>
      </w:pPr>
      <w:bookmarkStart w:id="109" w:name="_Toc427828560"/>
      <w:bookmarkStart w:id="110" w:name="_Toc427828610"/>
      <w:bookmarkStart w:id="111" w:name="_Toc428434855"/>
      <w:bookmarkEnd w:id="108"/>
      <w:r>
        <w:rPr>
          <w:rFonts w:ascii="楷体_GB2312" w:eastAsia="楷体_GB2312" w:hAnsi="宋体" w:cs="楷体_GB2312" w:hint="eastAsia"/>
          <w:b/>
          <w:bCs/>
          <w:color w:val="000000"/>
          <w:sz w:val="32"/>
          <w:szCs w:val="32"/>
        </w:rPr>
        <w:t>资格及符合性审查表</w:t>
      </w:r>
      <w:bookmarkEnd w:id="109"/>
      <w:bookmarkEnd w:id="110"/>
      <w:bookmarkEnd w:id="111"/>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    年   月   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1434"/>
        <w:gridCol w:w="1500"/>
        <w:gridCol w:w="1374"/>
        <w:gridCol w:w="1482"/>
      </w:tblGrid>
      <w:tr w:rsidR="00054C2C" w:rsidTr="00102CD4">
        <w:trPr>
          <w:trHeight w:val="567"/>
          <w:jc w:val="center"/>
        </w:trPr>
        <w:tc>
          <w:tcPr>
            <w:tcW w:w="2734" w:type="dxa"/>
            <w:vMerge w:val="restart"/>
            <w:vAlign w:val="center"/>
          </w:tcPr>
          <w:p w:rsidR="00054C2C" w:rsidRDefault="00054C2C" w:rsidP="00102CD4">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评审内容</w:t>
            </w:r>
          </w:p>
        </w:tc>
        <w:tc>
          <w:tcPr>
            <w:tcW w:w="5790" w:type="dxa"/>
            <w:gridSpan w:val="4"/>
            <w:vAlign w:val="center"/>
          </w:tcPr>
          <w:p w:rsidR="00054C2C" w:rsidRDefault="00054C2C" w:rsidP="00102CD4">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竞投人名称</w:t>
            </w:r>
          </w:p>
        </w:tc>
      </w:tr>
      <w:tr w:rsidR="00054C2C" w:rsidTr="00102CD4">
        <w:trPr>
          <w:trHeight w:val="1102"/>
          <w:jc w:val="center"/>
        </w:trPr>
        <w:tc>
          <w:tcPr>
            <w:tcW w:w="2734" w:type="dxa"/>
            <w:vMerge/>
            <w:vAlign w:val="center"/>
          </w:tcPr>
          <w:p w:rsidR="00054C2C" w:rsidRDefault="00054C2C" w:rsidP="00102CD4">
            <w:pPr>
              <w:rPr>
                <w:rFonts w:ascii="楷体_GB2312" w:eastAsia="楷体_GB2312" w:hAnsi="宋体"/>
                <w:b/>
                <w:bCs/>
                <w:color w:val="000000"/>
                <w:sz w:val="24"/>
                <w:szCs w:val="24"/>
              </w:rPr>
            </w:pPr>
          </w:p>
        </w:tc>
        <w:tc>
          <w:tcPr>
            <w:tcW w:w="1434"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00"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374"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48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53778D">
        <w:trPr>
          <w:trHeight w:val="1222"/>
          <w:jc w:val="center"/>
        </w:trPr>
        <w:tc>
          <w:tcPr>
            <w:tcW w:w="2734"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r w:rsidR="00054C2C" w:rsidTr="0053778D">
        <w:trPr>
          <w:trHeight w:val="1126"/>
          <w:jc w:val="center"/>
        </w:trPr>
        <w:tc>
          <w:tcPr>
            <w:tcW w:w="2734"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jc w:val="center"/>
              <w:rPr>
                <w:rFonts w:ascii="楷体_GB2312" w:eastAsia="楷体_GB2312" w:hAnsi="宋体"/>
                <w:color w:val="000000"/>
              </w:rPr>
            </w:pPr>
          </w:p>
        </w:tc>
        <w:tc>
          <w:tcPr>
            <w:tcW w:w="1482" w:type="dxa"/>
            <w:vAlign w:val="center"/>
          </w:tcPr>
          <w:p w:rsidR="00054C2C" w:rsidRDefault="00054C2C" w:rsidP="00102CD4">
            <w:pPr>
              <w:jc w:val="center"/>
              <w:rPr>
                <w:rFonts w:ascii="楷体_GB2312" w:eastAsia="楷体_GB2312" w:hAnsi="宋体"/>
                <w:color w:val="000000"/>
              </w:rPr>
            </w:pPr>
          </w:p>
        </w:tc>
      </w:tr>
      <w:tr w:rsidR="00054C2C" w:rsidTr="0053778D">
        <w:trPr>
          <w:trHeight w:val="1127"/>
          <w:jc w:val="center"/>
        </w:trPr>
        <w:tc>
          <w:tcPr>
            <w:tcW w:w="2734" w:type="dxa"/>
            <w:vAlign w:val="center"/>
          </w:tcPr>
          <w:p w:rsidR="00054C2C" w:rsidRDefault="00054C2C" w:rsidP="00054C2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竞投报价唯一且不低于招选人需求规定的最低限价。</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r w:rsidR="00054C2C" w:rsidTr="0053778D">
        <w:trPr>
          <w:trHeight w:val="974"/>
          <w:jc w:val="center"/>
        </w:trPr>
        <w:tc>
          <w:tcPr>
            <w:tcW w:w="2734" w:type="dxa"/>
            <w:vAlign w:val="center"/>
          </w:tcPr>
          <w:p w:rsidR="00054C2C" w:rsidRDefault="00054C2C" w:rsidP="00102CD4">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434" w:type="dxa"/>
            <w:vAlign w:val="center"/>
          </w:tcPr>
          <w:p w:rsidR="00054C2C" w:rsidRDefault="00054C2C" w:rsidP="00102CD4">
            <w:pPr>
              <w:rPr>
                <w:rFonts w:ascii="楷体_GB2312" w:eastAsia="楷体_GB2312" w:hAnsi="宋体"/>
                <w:color w:val="000000"/>
              </w:rPr>
            </w:pPr>
          </w:p>
        </w:tc>
        <w:tc>
          <w:tcPr>
            <w:tcW w:w="1500" w:type="dxa"/>
            <w:vAlign w:val="center"/>
          </w:tcPr>
          <w:p w:rsidR="00054C2C" w:rsidRDefault="00054C2C" w:rsidP="00102CD4">
            <w:pPr>
              <w:rPr>
                <w:rFonts w:ascii="楷体_GB2312" w:eastAsia="楷体_GB2312" w:hAnsi="宋体"/>
                <w:color w:val="000000"/>
              </w:rPr>
            </w:pPr>
          </w:p>
        </w:tc>
        <w:tc>
          <w:tcPr>
            <w:tcW w:w="1374" w:type="dxa"/>
            <w:vAlign w:val="center"/>
          </w:tcPr>
          <w:p w:rsidR="00054C2C" w:rsidRDefault="00054C2C" w:rsidP="00102CD4">
            <w:pPr>
              <w:rPr>
                <w:rFonts w:ascii="楷体_GB2312" w:eastAsia="楷体_GB2312" w:hAnsi="宋体"/>
                <w:color w:val="000000"/>
              </w:rPr>
            </w:pPr>
          </w:p>
        </w:tc>
        <w:tc>
          <w:tcPr>
            <w:tcW w:w="1482" w:type="dxa"/>
            <w:vAlign w:val="center"/>
          </w:tcPr>
          <w:p w:rsidR="00054C2C" w:rsidRDefault="00054C2C" w:rsidP="00102CD4">
            <w:pPr>
              <w:rPr>
                <w:rFonts w:ascii="楷体_GB2312" w:eastAsia="楷体_GB2312" w:hAnsi="宋体"/>
                <w:color w:val="000000"/>
              </w:rPr>
            </w:pPr>
          </w:p>
        </w:tc>
      </w:tr>
    </w:tbl>
    <w:p w:rsidR="00054C2C" w:rsidRPr="009050E1"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Default="00054C2C" w:rsidP="00054C2C">
      <w:r w:rsidRPr="009050E1">
        <w:rPr>
          <w:rFonts w:ascii="楷体_GB2312" w:eastAsia="楷体_GB2312" w:hAnsi="宋体" w:cs="楷体_GB2312" w:hint="eastAsia"/>
          <w:b/>
          <w:color w:val="000000"/>
          <w:sz w:val="24"/>
          <w:szCs w:val="24"/>
        </w:rPr>
        <w:t>评审人（签名）：</w:t>
      </w:r>
      <w:r w:rsidRPr="009050E1">
        <w:rPr>
          <w:rFonts w:ascii="楷体_GB2312" w:eastAsia="楷体_GB2312"/>
          <w:b/>
          <w:bCs/>
          <w:color w:val="000000"/>
          <w:sz w:val="24"/>
          <w:szCs w:val="24"/>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1538BE" w:rsidRDefault="009D45B4">
      <w:pPr>
        <w:outlineLvl w:val="1"/>
        <w:rPr>
          <w:rFonts w:ascii="楷体_GB2312" w:eastAsia="楷体_GB2312" w:hAnsi="宋体"/>
          <w:bCs/>
          <w:sz w:val="24"/>
        </w:rPr>
      </w:pPr>
      <w:bookmarkStart w:id="112" w:name="_Toc427828562"/>
      <w:bookmarkStart w:id="113" w:name="_Toc427828612"/>
      <w:bookmarkStart w:id="114" w:name="_Toc428434857"/>
      <w:r>
        <w:rPr>
          <w:rFonts w:ascii="仿宋_GB2312" w:eastAsia="仿宋_GB2312" w:hAnsi="仿宋_GB2312" w:cs="仿宋_GB2312" w:hint="eastAsia"/>
          <w:bCs/>
          <w:sz w:val="24"/>
          <w:szCs w:val="24"/>
        </w:rPr>
        <w:t>附件1</w:t>
      </w:r>
      <w:bookmarkEnd w:id="112"/>
      <w:bookmarkEnd w:id="113"/>
      <w:r>
        <w:rPr>
          <w:rFonts w:ascii="仿宋_GB2312" w:eastAsia="仿宋_GB2312" w:hAnsi="仿宋_GB2312" w:cs="仿宋_GB2312" w:hint="eastAsia"/>
          <w:bCs/>
          <w:sz w:val="24"/>
          <w:szCs w:val="24"/>
        </w:rPr>
        <w:t>：</w:t>
      </w:r>
      <w:bookmarkEnd w:id="114"/>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5" w:name="_Toc427828563"/>
      <w:bookmarkStart w:id="116" w:name="_Toc427828613"/>
      <w:bookmarkStart w:id="117" w:name="_Toc428434858"/>
      <w:r>
        <w:rPr>
          <w:rFonts w:ascii="楷体_GB2312" w:eastAsia="楷体_GB2312" w:hAnsi="宋体" w:cs="宋体" w:hint="eastAsia"/>
          <w:b/>
          <w:bCs/>
          <w:sz w:val="32"/>
          <w:szCs w:val="32"/>
        </w:rPr>
        <w:t>竞 投 函</w:t>
      </w:r>
      <w:bookmarkEnd w:id="115"/>
      <w:bookmarkEnd w:id="116"/>
      <w:bookmarkEnd w:id="117"/>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r w:rsidR="0053778D">
        <w:rPr>
          <w:rFonts w:ascii="楷体_GB2312" w:eastAsia="楷体_GB2312" w:hAnsi="宋体" w:cs="宋体" w:hint="eastAsia"/>
          <w:b/>
          <w:bCs/>
          <w:kern w:val="0"/>
          <w:sz w:val="24"/>
          <w:szCs w:val="24"/>
        </w:rPr>
        <w:t>流花分公司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w:t>
      </w:r>
      <w:r w:rsidR="0053778D">
        <w:rPr>
          <w:rFonts w:ascii="楷体_GB2312" w:eastAsia="楷体_GB2312" w:hAnsi="宋体" w:cs="仿宋_GB2312" w:hint="eastAsia"/>
          <w:sz w:val="24"/>
          <w:szCs w:val="24"/>
          <w:u w:val="single"/>
        </w:rPr>
        <w:t>来宾报到处</w:t>
      </w:r>
      <w:r>
        <w:rPr>
          <w:rFonts w:ascii="楷体_GB2312" w:eastAsia="楷体_GB2312" w:hAnsi="宋体" w:cs="仿宋_GB2312" w:hint="eastAsia"/>
          <w:sz w:val="24"/>
          <w:szCs w:val="24"/>
          <w:u w:val="single"/>
        </w:rPr>
        <w:t>废</w:t>
      </w:r>
      <w:r w:rsidR="0053778D">
        <w:rPr>
          <w:rFonts w:ascii="楷体_GB2312" w:eastAsia="楷体_GB2312" w:hAnsi="宋体" w:cs="仿宋_GB2312" w:hint="eastAsia"/>
          <w:sz w:val="24"/>
          <w:szCs w:val="24"/>
          <w:u w:val="single"/>
        </w:rPr>
        <w:t>钢材</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期：201</w:t>
      </w:r>
      <w:r w:rsidR="0053778D">
        <w:rPr>
          <w:rFonts w:ascii="楷体_GB2312" w:eastAsia="楷体_GB2312" w:hAnsi="宋体" w:hint="eastAsia"/>
          <w:bCs/>
          <w:sz w:val="24"/>
          <w:szCs w:val="24"/>
        </w:rPr>
        <w:t>8</w:t>
      </w:r>
      <w:r>
        <w:rPr>
          <w:rFonts w:ascii="楷体_GB2312" w:eastAsia="楷体_GB2312" w:hAnsi="宋体" w:hint="eastAsia"/>
          <w:bCs/>
          <w:sz w:val="24"/>
          <w:szCs w:val="24"/>
        </w:rPr>
        <w:t>年  月  日</w:t>
      </w:r>
      <w:bookmarkStart w:id="118" w:name="_Toc427828614"/>
      <w:bookmarkStart w:id="119" w:name="_Toc427828564"/>
      <w:bookmarkStart w:id="120" w:name="_Toc234432974"/>
      <w:bookmarkStart w:id="121" w:name="_Toc334797769"/>
      <w:r>
        <w:rPr>
          <w:rFonts w:ascii="楷体_GB2312" w:eastAsia="楷体_GB2312" w:hAnsi="宋体" w:hint="eastAsia"/>
          <w:sz w:val="24"/>
          <w:szCs w:val="24"/>
        </w:rPr>
        <w:br w:type="page"/>
      </w:r>
    </w:p>
    <w:p w:rsidR="001538BE" w:rsidRDefault="009D45B4">
      <w:pPr>
        <w:rPr>
          <w:rFonts w:ascii="楷体_GB2312" w:eastAsia="楷体_GB2312" w:hAnsi="宋体"/>
          <w:sz w:val="24"/>
        </w:rPr>
      </w:pPr>
      <w:r>
        <w:rPr>
          <w:rFonts w:ascii="仿宋_GB2312" w:eastAsia="仿宋_GB2312" w:hAnsi="仿宋_GB2312" w:cs="仿宋_GB2312" w:hint="eastAsia"/>
          <w:sz w:val="24"/>
          <w:szCs w:val="24"/>
        </w:rPr>
        <w:t>附件2</w:t>
      </w:r>
      <w:bookmarkEnd w:id="118"/>
      <w:bookmarkEnd w:id="119"/>
      <w:r>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22" w:name="_Toc427828567"/>
      <w:bookmarkStart w:id="123" w:name="_Toc427828617"/>
      <w:bookmarkEnd w:id="120"/>
      <w:bookmarkEnd w:id="121"/>
    </w:p>
    <w:p w:rsidR="001538BE" w:rsidRDefault="009D45B4">
      <w:pPr>
        <w:jc w:val="center"/>
        <w:outlineLvl w:val="1"/>
        <w:rPr>
          <w:rFonts w:ascii="楷体_GB2312" w:eastAsia="楷体_GB2312" w:hAnsi="宋体" w:cs="宋体"/>
          <w:b/>
          <w:bCs/>
          <w:sz w:val="32"/>
          <w:szCs w:val="32"/>
        </w:rPr>
      </w:pPr>
      <w:bookmarkStart w:id="124" w:name="_Toc428434860"/>
      <w:r>
        <w:rPr>
          <w:rFonts w:ascii="楷体_GB2312" w:eastAsia="楷体_GB2312" w:hAnsi="宋体" w:cs="宋体" w:hint="eastAsia"/>
          <w:b/>
          <w:bCs/>
          <w:sz w:val="32"/>
          <w:szCs w:val="32"/>
        </w:rPr>
        <w:t>法定代表人证明及授权书</w:t>
      </w:r>
      <w:bookmarkEnd w:id="122"/>
      <w:bookmarkEnd w:id="123"/>
      <w:bookmarkEnd w:id="124"/>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Pr>
          <w:rFonts w:ascii="楷体_GB2312" w:eastAsia="楷体_GB2312" w:hAnsi="宋体" w:cs="黑体" w:hint="eastAsia"/>
          <w:b/>
          <w:sz w:val="24"/>
          <w:szCs w:val="24"/>
        </w:rPr>
        <w:tab/>
      </w:r>
      <w:r w:rsidR="0053778D">
        <w:rPr>
          <w:rFonts w:ascii="楷体_GB2312" w:eastAsia="楷体_GB2312" w:hAnsi="宋体" w:cs="黑体" w:hint="eastAsia"/>
          <w:b/>
          <w:sz w:val="24"/>
          <w:szCs w:val="24"/>
        </w:rPr>
        <w:t>流花分公司</w:t>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w:t>
      </w:r>
      <w:r w:rsidR="0053778D">
        <w:rPr>
          <w:rFonts w:ascii="楷体_GB2312" w:eastAsia="楷体_GB2312" w:hAnsi="宋体" w:cs="仿宋_GB2312" w:hint="eastAsia"/>
          <w:sz w:val="24"/>
          <w:u w:val="single"/>
        </w:rPr>
        <w:t>来宾报到处</w:t>
      </w:r>
      <w:r>
        <w:rPr>
          <w:rFonts w:ascii="楷体_GB2312" w:eastAsia="楷体_GB2312" w:hAnsi="宋体" w:cs="仿宋_GB2312" w:hint="eastAsia"/>
          <w:sz w:val="24"/>
          <w:u w:val="single"/>
        </w:rPr>
        <w:t>废</w:t>
      </w:r>
      <w:r w:rsidR="0053778D">
        <w:rPr>
          <w:rFonts w:ascii="楷体_GB2312" w:eastAsia="楷体_GB2312" w:hAnsi="宋体" w:cs="仿宋_GB2312" w:hint="eastAsia"/>
          <w:sz w:val="24"/>
          <w:u w:val="single"/>
        </w:rPr>
        <w:t>钢材</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期：201</w:t>
      </w:r>
      <w:r w:rsidR="0053778D">
        <w:rPr>
          <w:rFonts w:ascii="楷体_GB2312" w:eastAsia="楷体_GB2312" w:hAnsi="宋体" w:hint="eastAsia"/>
          <w:bCs/>
          <w:sz w:val="24"/>
          <w:szCs w:val="24"/>
        </w:rPr>
        <w:t>8</w:t>
      </w:r>
      <w:r>
        <w:rPr>
          <w:rFonts w:ascii="楷体_GB2312" w:eastAsia="楷体_GB2312" w:hAnsi="宋体" w:hint="eastAsia"/>
          <w:bCs/>
          <w:sz w:val="24"/>
          <w:szCs w:val="24"/>
        </w:rPr>
        <w:t>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Default="009D45B4">
      <w:pPr>
        <w:widowControl/>
        <w:spacing w:line="440" w:lineRule="exact"/>
        <w:rPr>
          <w:rFonts w:ascii="楷体_GB2312" w:eastAsia="楷体_GB2312" w:hAnsi="宋体" w:cs="宋体"/>
          <w:bCs/>
          <w:sz w:val="24"/>
          <w:szCs w:val="24"/>
        </w:rPr>
      </w:pPr>
      <w:r>
        <w:rPr>
          <w:rFonts w:ascii="楷体_GB2312" w:eastAsia="楷体_GB2312" w:hAnsi="宋体" w:cs="宋体"/>
          <w:bCs/>
          <w:sz w:val="28"/>
          <w:szCs w:val="28"/>
        </w:rPr>
        <w:br w:type="page"/>
      </w:r>
      <w:r>
        <w:rPr>
          <w:rFonts w:ascii="楷体_GB2312" w:eastAsia="楷体_GB2312" w:hAnsi="宋体" w:cs="宋体" w:hint="eastAsia"/>
          <w:bCs/>
          <w:sz w:val="24"/>
          <w:szCs w:val="24"/>
        </w:rPr>
        <w:lastRenderedPageBreak/>
        <w:t>附件</w:t>
      </w:r>
      <w:r w:rsidR="005E74CE">
        <w:rPr>
          <w:rFonts w:ascii="楷体_GB2312" w:eastAsia="楷体_GB2312" w:hAnsi="宋体" w:cs="宋体" w:hint="eastAsia"/>
          <w:bCs/>
          <w:sz w:val="24"/>
          <w:szCs w:val="24"/>
        </w:rPr>
        <w:t>3</w:t>
      </w:r>
      <w:r>
        <w:rPr>
          <w:rFonts w:ascii="楷体_GB2312" w:eastAsia="楷体_GB2312" w:hAnsi="宋体" w:cs="宋体" w:hint="eastAsia"/>
          <w:bCs/>
          <w:sz w:val="24"/>
          <w:szCs w:val="24"/>
        </w:rPr>
        <w:t>：</w:t>
      </w:r>
    </w:p>
    <w:p w:rsidR="00AD63B1" w:rsidRDefault="0053778D" w:rsidP="0053778D">
      <w:pPr>
        <w:spacing w:line="460" w:lineRule="exact"/>
        <w:jc w:val="center"/>
        <w:rPr>
          <w:rFonts w:ascii="仿宋_GB2312" w:eastAsia="仿宋_GB2312" w:hAnsi="仿宋_GB2312" w:cs="仿宋_GB2312"/>
          <w:sz w:val="32"/>
          <w:szCs w:val="32"/>
        </w:rPr>
      </w:pPr>
      <w:r w:rsidRPr="0053778D">
        <w:rPr>
          <w:rFonts w:ascii="仿宋_GB2312" w:eastAsia="仿宋_GB2312" w:hAnsi="仿宋_GB2312" w:cs="仿宋_GB2312" w:hint="eastAsia"/>
          <w:sz w:val="44"/>
          <w:szCs w:val="44"/>
        </w:rPr>
        <w:t>广州</w:t>
      </w:r>
      <w:r w:rsidR="00AD63B1">
        <w:rPr>
          <w:rFonts w:ascii="仿宋_GB2312" w:eastAsia="仿宋_GB2312" w:hAnsi="仿宋_GB2312" w:cs="仿宋_GB2312" w:hint="eastAsia"/>
          <w:sz w:val="44"/>
          <w:szCs w:val="44"/>
        </w:rPr>
        <w:t>流花展贸中心</w:t>
      </w:r>
      <w:r>
        <w:rPr>
          <w:rFonts w:ascii="仿宋_GB2312" w:eastAsia="仿宋_GB2312" w:hAnsi="仿宋_GB2312" w:cs="仿宋_GB2312" w:hint="eastAsia"/>
          <w:sz w:val="44"/>
          <w:szCs w:val="44"/>
        </w:rPr>
        <w:t>来宾报到处</w:t>
      </w:r>
      <w:r w:rsidR="00AD63B1">
        <w:rPr>
          <w:rFonts w:ascii="仿宋_GB2312" w:eastAsia="仿宋_GB2312" w:hAnsi="仿宋_GB2312" w:cs="仿宋_GB2312" w:hint="eastAsia"/>
          <w:sz w:val="44"/>
          <w:szCs w:val="44"/>
        </w:rPr>
        <w:t>废</w:t>
      </w:r>
      <w:r>
        <w:rPr>
          <w:rFonts w:ascii="仿宋_GB2312" w:eastAsia="仿宋_GB2312" w:hAnsi="仿宋_GB2312" w:cs="仿宋_GB2312" w:hint="eastAsia"/>
          <w:sz w:val="44"/>
          <w:szCs w:val="44"/>
        </w:rPr>
        <w:t>钢材</w:t>
      </w:r>
      <w:r w:rsidR="00AD63B1">
        <w:rPr>
          <w:rFonts w:ascii="仿宋_GB2312" w:eastAsia="仿宋_GB2312" w:hAnsi="仿宋_GB2312" w:cs="仿宋_GB2312" w:hint="eastAsia"/>
          <w:sz w:val="44"/>
          <w:szCs w:val="44"/>
        </w:rPr>
        <w:t>明细表</w:t>
      </w:r>
    </w:p>
    <w:p w:rsidR="00AD63B1" w:rsidRDefault="00AD63B1" w:rsidP="00AD63B1">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D63B1" w:rsidRDefault="00AD63B1" w:rsidP="00AD63B1">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w:t>
      </w:r>
      <w:r w:rsidR="0053778D">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年</w:t>
      </w:r>
      <w:r w:rsidR="0053778D">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sidR="0053778D">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p>
    <w:tbl>
      <w:tblPr>
        <w:tblpPr w:leftFromText="180" w:rightFromText="180" w:vertAnchor="text" w:horzAnchor="margin" w:tblpXSpec="center" w:tblpY="286"/>
        <w:tblOverlap w:val="neve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5"/>
        <w:gridCol w:w="1922"/>
        <w:gridCol w:w="1134"/>
        <w:gridCol w:w="2835"/>
        <w:gridCol w:w="2410"/>
      </w:tblGrid>
      <w:tr w:rsidR="0053778D" w:rsidTr="00835EEA">
        <w:trPr>
          <w:trHeight w:val="988"/>
        </w:trPr>
        <w:tc>
          <w:tcPr>
            <w:tcW w:w="635"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22"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1134"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2835"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2410"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53778D" w:rsidTr="00835EEA">
        <w:trPr>
          <w:cantSplit/>
          <w:trHeight w:val="1622"/>
        </w:trPr>
        <w:tc>
          <w:tcPr>
            <w:tcW w:w="635"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2"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废钢材</w:t>
            </w:r>
          </w:p>
        </w:tc>
        <w:tc>
          <w:tcPr>
            <w:tcW w:w="1134" w:type="dxa"/>
            <w:tcBorders>
              <w:top w:val="single" w:sz="4" w:space="0" w:color="auto"/>
              <w:left w:val="single" w:sz="4" w:space="0" w:color="auto"/>
              <w:bottom w:val="single" w:sz="4" w:space="0" w:color="auto"/>
              <w:right w:val="single" w:sz="4" w:space="0" w:color="auto"/>
            </w:tcBorders>
            <w:vAlign w:val="center"/>
          </w:tcPr>
          <w:p w:rsidR="0053778D" w:rsidRDefault="0053778D"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批</w:t>
            </w:r>
          </w:p>
        </w:tc>
        <w:tc>
          <w:tcPr>
            <w:tcW w:w="2835" w:type="dxa"/>
            <w:tcBorders>
              <w:top w:val="single" w:sz="4" w:space="0" w:color="auto"/>
              <w:left w:val="single" w:sz="4" w:space="0" w:color="auto"/>
              <w:bottom w:val="single" w:sz="4" w:space="0" w:color="auto"/>
              <w:right w:val="single" w:sz="4" w:space="0" w:color="auto"/>
            </w:tcBorders>
            <w:vAlign w:val="center"/>
          </w:tcPr>
          <w:p w:rsidR="0053778D" w:rsidRDefault="00835EEA" w:rsidP="00835EEA">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来宾报到处</w:t>
            </w:r>
          </w:p>
        </w:tc>
        <w:tc>
          <w:tcPr>
            <w:tcW w:w="2410" w:type="dxa"/>
            <w:tcBorders>
              <w:top w:val="single" w:sz="4" w:space="0" w:color="auto"/>
              <w:left w:val="single" w:sz="4" w:space="0" w:color="auto"/>
              <w:bottom w:val="single" w:sz="4" w:space="0" w:color="auto"/>
              <w:right w:val="single" w:sz="4" w:space="0" w:color="auto"/>
            </w:tcBorders>
            <w:vAlign w:val="center"/>
          </w:tcPr>
          <w:p w:rsidR="0053778D" w:rsidRPr="00936722" w:rsidRDefault="00835EEA" w:rsidP="00835EEA">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已部分拆卸</w:t>
            </w:r>
          </w:p>
        </w:tc>
      </w:tr>
    </w:tbl>
    <w:p w:rsidR="00054C2C" w:rsidRDefault="009D45B4" w:rsidP="00054C2C">
      <w:pPr>
        <w:jc w:val="center"/>
        <w:rPr>
          <w:rFonts w:ascii="仿宋_GB2312" w:eastAsia="仿宋_GB2312" w:hAnsi="仿宋_GB2312" w:cs="仿宋_GB2312"/>
          <w:b/>
          <w:bCs/>
          <w:sz w:val="32"/>
          <w:szCs w:val="32"/>
        </w:rPr>
      </w:pPr>
      <w:r>
        <w:rPr>
          <w:rFonts w:hint="eastAsia"/>
        </w:rPr>
        <w:br w:type="page"/>
      </w:r>
      <w:r w:rsidR="00054C2C">
        <w:rPr>
          <w:rFonts w:ascii="仿宋_GB2312" w:eastAsia="仿宋_GB2312" w:hAnsi="仿宋_GB2312" w:cs="仿宋_GB2312" w:hint="eastAsia"/>
          <w:b/>
          <w:bCs/>
          <w:sz w:val="32"/>
          <w:szCs w:val="32"/>
        </w:rPr>
        <w:lastRenderedPageBreak/>
        <w:t>第</w:t>
      </w:r>
      <w:r w:rsidR="0014104F">
        <w:rPr>
          <w:rFonts w:ascii="仿宋_GB2312" w:eastAsia="仿宋_GB2312" w:hAnsi="仿宋_GB2312" w:cs="仿宋_GB2312" w:hint="eastAsia"/>
          <w:b/>
          <w:bCs/>
          <w:sz w:val="32"/>
          <w:szCs w:val="32"/>
        </w:rPr>
        <w:t>五</w:t>
      </w:r>
      <w:r w:rsidR="00054C2C">
        <w:rPr>
          <w:rFonts w:ascii="仿宋_GB2312" w:eastAsia="仿宋_GB2312" w:hAnsi="仿宋_GB2312" w:cs="仿宋_GB2312" w:hint="eastAsia"/>
          <w:b/>
          <w:bCs/>
          <w:sz w:val="32"/>
          <w:szCs w:val="32"/>
        </w:rPr>
        <w:t>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w:t>
      </w:r>
      <w:r w:rsidR="00835EEA">
        <w:rPr>
          <w:rFonts w:ascii="宋体" w:hAnsi="宋体" w:hint="eastAsia"/>
          <w:b/>
          <w:sz w:val="52"/>
          <w:szCs w:val="52"/>
        </w:rPr>
        <w:t>来宾报到处</w:t>
      </w:r>
      <w:r>
        <w:rPr>
          <w:rFonts w:ascii="宋体" w:hAnsi="宋体" w:hint="eastAsia"/>
          <w:b/>
          <w:sz w:val="52"/>
          <w:szCs w:val="52"/>
        </w:rPr>
        <w:t>废</w:t>
      </w:r>
      <w:r w:rsidR="00835EEA">
        <w:rPr>
          <w:rFonts w:ascii="宋体" w:hAnsi="宋体" w:hint="eastAsia"/>
          <w:b/>
          <w:sz w:val="52"/>
          <w:szCs w:val="52"/>
        </w:rPr>
        <w:t>钢材转让</w:t>
      </w:r>
      <w:r>
        <w:rPr>
          <w:rFonts w:ascii="宋体" w:hAnsi="宋体" w:hint="eastAsia"/>
          <w:b/>
          <w:sz w:val="52"/>
          <w:szCs w:val="52"/>
        </w:rPr>
        <w:t>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835EEA">
      <w:pPr>
        <w:spacing w:line="440" w:lineRule="exact"/>
        <w:jc w:val="left"/>
        <w:rPr>
          <w:rFonts w:ascii="宋体" w:hAnsi="宋体"/>
          <w:sz w:val="28"/>
        </w:rPr>
      </w:pPr>
    </w:p>
    <w:p w:rsidR="00054C2C" w:rsidRDefault="00835EEA" w:rsidP="00835EEA">
      <w:pPr>
        <w:spacing w:line="440" w:lineRule="exact"/>
        <w:ind w:leftChars="400" w:left="2976" w:hangingChars="763" w:hanging="2136"/>
        <w:jc w:val="left"/>
        <w:rPr>
          <w:rFonts w:ascii="宋体" w:hAnsi="宋体"/>
          <w:sz w:val="28"/>
        </w:rPr>
      </w:pPr>
      <w:r>
        <w:rPr>
          <w:rFonts w:ascii="宋体" w:hAnsi="宋体" w:hint="eastAsia"/>
          <w:sz w:val="28"/>
        </w:rPr>
        <w:t>甲方</w:t>
      </w:r>
      <w:r w:rsidR="00054C2C">
        <w:rPr>
          <w:rFonts w:ascii="宋体" w:hAnsi="宋体" w:hint="eastAsia"/>
          <w:sz w:val="28"/>
        </w:rPr>
        <w:t>（</w:t>
      </w:r>
      <w:r>
        <w:rPr>
          <w:rFonts w:ascii="宋体" w:hAnsi="宋体" w:hint="eastAsia"/>
          <w:sz w:val="28"/>
        </w:rPr>
        <w:t>出卖方</w:t>
      </w:r>
      <w:r w:rsidR="00054C2C">
        <w:rPr>
          <w:rFonts w:ascii="宋体" w:hAnsi="宋体" w:hint="eastAsia"/>
          <w:sz w:val="28"/>
        </w:rPr>
        <w:t>）：广州市城投资产经营管理有限公司</w:t>
      </w:r>
      <w:r>
        <w:rPr>
          <w:rFonts w:ascii="宋体" w:hAnsi="宋体" w:hint="eastAsia"/>
          <w:sz w:val="28"/>
        </w:rPr>
        <w:t>流花分公司</w:t>
      </w: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丙方（买受方）：</w:t>
      </w:r>
    </w:p>
    <w:p w:rsidR="00054C2C" w:rsidRDefault="00054C2C" w:rsidP="00054C2C">
      <w:pPr>
        <w:spacing w:line="440" w:lineRule="exact"/>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054C2C" w:rsidP="00054C2C">
      <w:pPr>
        <w:ind w:firstLineChars="300" w:firstLine="840"/>
        <w:jc w:val="left"/>
        <w:rPr>
          <w:rFonts w:ascii="宋体" w:hAnsi="宋体"/>
          <w:sz w:val="28"/>
        </w:rPr>
      </w:pPr>
      <w:r>
        <w:rPr>
          <w:rFonts w:ascii="宋体" w:hAnsi="宋体" w:hint="eastAsia"/>
          <w:sz w:val="28"/>
        </w:rPr>
        <w:t>签约日期：</w:t>
      </w:r>
      <w:r w:rsidR="004F5C3E">
        <w:rPr>
          <w:rFonts w:ascii="宋体" w:hAnsi="宋体" w:hint="eastAsia"/>
          <w:sz w:val="28"/>
        </w:rPr>
        <w:t>2018</w:t>
      </w:r>
      <w:r>
        <w:rPr>
          <w:rFonts w:ascii="宋体" w:hAnsi="宋体" w:hint="eastAsia"/>
          <w:sz w:val="28"/>
        </w:rPr>
        <w:t>年</w:t>
      </w:r>
      <w:r w:rsidR="004F5C3E">
        <w:rPr>
          <w:rFonts w:ascii="宋体" w:hAnsi="宋体" w:hint="eastAsia"/>
          <w:sz w:val="28"/>
        </w:rPr>
        <w:t>4</w:t>
      </w:r>
      <w:r>
        <w:rPr>
          <w:rFonts w:ascii="宋体" w:hAnsi="宋体" w:hint="eastAsia"/>
          <w:sz w:val="28"/>
        </w:rPr>
        <w:t>月  日</w:t>
      </w:r>
    </w:p>
    <w:p w:rsidR="00054C2C" w:rsidRDefault="00054C2C" w:rsidP="00054C2C">
      <w:pPr>
        <w:ind w:firstLineChars="300" w:firstLine="840"/>
        <w:jc w:val="left"/>
        <w:rPr>
          <w:rFonts w:ascii="宋体" w:hAnsi="宋体"/>
          <w:sz w:val="28"/>
        </w:rPr>
      </w:pPr>
    </w:p>
    <w:p w:rsidR="00054C2C" w:rsidRDefault="00054C2C"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甲方（出卖方）：</w:t>
      </w:r>
      <w:r w:rsidR="00835EEA">
        <w:rPr>
          <w:rFonts w:ascii="仿宋_GB2312" w:eastAsia="仿宋_GB2312" w:hAnsi="PMingLiU" w:hint="eastAsia"/>
          <w:sz w:val="28"/>
          <w:szCs w:val="28"/>
        </w:rPr>
        <w:t>广州市城投资产经营管理有限公司流花分</w:t>
      </w:r>
      <w:r>
        <w:rPr>
          <w:rFonts w:ascii="仿宋_GB2312" w:eastAsia="仿宋_GB2312" w:hAnsi="PMingLiU" w:hint="eastAsia"/>
          <w:sz w:val="28"/>
          <w:szCs w:val="28"/>
        </w:rPr>
        <w:t>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835EEA">
        <w:rPr>
          <w:rFonts w:ascii="仿宋_GB2312" w:eastAsia="仿宋_GB2312" w:hAnsi="PMingLiU" w:hint="eastAsia"/>
          <w:sz w:val="28"/>
          <w:szCs w:val="28"/>
        </w:rPr>
        <w:t>广州市越秀区流花路117号内自编4号2楼</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w:t>
      </w:r>
      <w:r w:rsidR="00835EEA">
        <w:rPr>
          <w:rFonts w:ascii="仿宋_GB2312" w:eastAsia="仿宋_GB2312" w:hAnsi="PMingLiU" w:hint="eastAsia"/>
          <w:sz w:val="28"/>
          <w:szCs w:val="28"/>
        </w:rPr>
        <w:t>买受方</w:t>
      </w:r>
      <w:r>
        <w:rPr>
          <w:rFonts w:ascii="仿宋_GB2312" w:eastAsia="仿宋_GB2312" w:hAnsi="PMingLiU" w:hint="eastAsia"/>
          <w:sz w:val="28"/>
          <w:szCs w:val="28"/>
        </w:rPr>
        <w:t>）：</w:t>
      </w:r>
      <w:r w:rsidR="00835EEA">
        <w:rPr>
          <w:rFonts w:ascii="仿宋_GB2312" w:eastAsia="仿宋_GB2312" w:hAnsi="PMingLiU"/>
          <w:sz w:val="28"/>
          <w:szCs w:val="28"/>
        </w:rPr>
        <w:t xml:space="preserve"> </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甲方对广州流花展贸中心</w:t>
      </w:r>
      <w:r w:rsidR="00835EEA">
        <w:rPr>
          <w:rFonts w:ascii="仿宋_GB2312" w:eastAsia="仿宋_GB2312" w:hAnsi="PMingLiU" w:hint="eastAsia"/>
          <w:sz w:val="28"/>
          <w:szCs w:val="28"/>
        </w:rPr>
        <w:t>来宾报到处拆卸的废钢材</w:t>
      </w:r>
      <w:r>
        <w:rPr>
          <w:rFonts w:ascii="仿宋_GB2312" w:eastAsia="仿宋_GB2312" w:hAnsi="PMingLiU" w:hint="eastAsia"/>
          <w:sz w:val="28"/>
          <w:szCs w:val="28"/>
        </w:rPr>
        <w:t>进行处置，</w:t>
      </w:r>
      <w:r w:rsidR="00835EEA">
        <w:rPr>
          <w:rFonts w:ascii="仿宋_GB2312" w:eastAsia="仿宋_GB2312" w:hAnsi="PMingLiU" w:hint="eastAsia"/>
          <w:sz w:val="28"/>
          <w:szCs w:val="28"/>
        </w:rPr>
        <w:t>乙方</w:t>
      </w:r>
      <w:r>
        <w:rPr>
          <w:rFonts w:ascii="仿宋_GB2312" w:eastAsia="仿宋_GB2312" w:hAnsi="PMingLiU" w:hint="eastAsia"/>
          <w:sz w:val="28"/>
          <w:szCs w:val="28"/>
        </w:rPr>
        <w:t>参加</w:t>
      </w:r>
      <w:r w:rsidR="00835EEA">
        <w:rPr>
          <w:rFonts w:ascii="仿宋_GB2312" w:eastAsia="仿宋_GB2312" w:hAnsi="PMingLiU" w:hint="eastAsia"/>
          <w:sz w:val="28"/>
          <w:szCs w:val="28"/>
        </w:rPr>
        <w:t>甲方</w:t>
      </w:r>
      <w:r>
        <w:rPr>
          <w:rFonts w:ascii="仿宋_GB2312" w:eastAsia="仿宋_GB2312" w:hAnsi="PMingLiU" w:hint="eastAsia"/>
          <w:sz w:val="28"/>
          <w:szCs w:val="28"/>
        </w:rPr>
        <w:t>组织的广州流花展贸中心</w:t>
      </w:r>
      <w:r w:rsidR="00835EEA">
        <w:rPr>
          <w:rFonts w:ascii="仿宋_GB2312" w:eastAsia="仿宋_GB2312" w:hAnsi="PMingLiU" w:hint="eastAsia"/>
          <w:sz w:val="28"/>
          <w:szCs w:val="28"/>
        </w:rPr>
        <w:t>来宾报到处</w:t>
      </w:r>
      <w:r>
        <w:rPr>
          <w:rFonts w:ascii="仿宋_GB2312" w:eastAsia="仿宋_GB2312" w:hAnsi="PMingLiU" w:hint="eastAsia"/>
          <w:sz w:val="28"/>
          <w:szCs w:val="28"/>
        </w:rPr>
        <w:t>废</w:t>
      </w:r>
      <w:r w:rsidR="00835EEA">
        <w:rPr>
          <w:rFonts w:ascii="仿宋_GB2312" w:eastAsia="仿宋_GB2312" w:hAnsi="PMingLiU" w:hint="eastAsia"/>
          <w:sz w:val="28"/>
          <w:szCs w:val="28"/>
        </w:rPr>
        <w:t>钢材</w:t>
      </w:r>
      <w:r>
        <w:rPr>
          <w:rFonts w:ascii="仿宋_GB2312" w:eastAsia="仿宋_GB2312" w:hAnsi="PMingLiU" w:hint="eastAsia"/>
          <w:sz w:val="28"/>
          <w:szCs w:val="28"/>
        </w:rPr>
        <w:t>转让项目竞价，在竞价评标会上以最高报价成交。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现按《中华人民共和国合同法》、《广州市城市建设投资集团有限公司废旧资产处置实施办法》及该次竞价的有关规则规定，就该批废</w:t>
      </w:r>
      <w:r w:rsidR="00835EEA">
        <w:rPr>
          <w:rFonts w:ascii="仿宋_GB2312" w:eastAsia="仿宋_GB2312" w:hAnsi="PMingLiU" w:hint="eastAsia"/>
          <w:sz w:val="28"/>
          <w:szCs w:val="28"/>
        </w:rPr>
        <w:t>钢材</w:t>
      </w:r>
      <w:r>
        <w:rPr>
          <w:rFonts w:ascii="仿宋_GB2312" w:eastAsia="仿宋_GB2312" w:hAnsi="PMingLiU" w:hint="eastAsia"/>
          <w:sz w:val="28"/>
          <w:szCs w:val="28"/>
        </w:rPr>
        <w:t>的</w:t>
      </w:r>
      <w:r w:rsidR="00835EEA">
        <w:rPr>
          <w:rFonts w:ascii="仿宋_GB2312" w:eastAsia="仿宋_GB2312" w:hAnsi="PMingLiU" w:hint="eastAsia"/>
          <w:sz w:val="28"/>
          <w:szCs w:val="28"/>
        </w:rPr>
        <w:t>转让</w:t>
      </w:r>
      <w:r>
        <w:rPr>
          <w:rFonts w:ascii="仿宋_GB2312" w:eastAsia="仿宋_GB2312" w:hAnsi="PMingLiU" w:hint="eastAsia"/>
          <w:sz w:val="28"/>
          <w:szCs w:val="28"/>
        </w:rPr>
        <w:t>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w:t>
      </w:r>
      <w:r w:rsidR="00835EEA">
        <w:rPr>
          <w:rFonts w:ascii="仿宋_GB2312" w:eastAsia="仿宋_GB2312" w:hAnsi="PMingLiU" w:hint="eastAsia"/>
          <w:sz w:val="28"/>
          <w:szCs w:val="28"/>
        </w:rPr>
        <w:t>来宾报到处</w:t>
      </w:r>
      <w:r>
        <w:rPr>
          <w:rFonts w:ascii="仿宋_GB2312" w:eastAsia="仿宋_GB2312" w:hAnsi="PMingLiU" w:hint="eastAsia"/>
          <w:sz w:val="28"/>
          <w:szCs w:val="28"/>
        </w:rPr>
        <w:t>废</w:t>
      </w:r>
      <w:r w:rsidR="00835EEA">
        <w:rPr>
          <w:rFonts w:ascii="仿宋_GB2312" w:eastAsia="仿宋_GB2312" w:hAnsi="PMingLiU" w:hint="eastAsia"/>
          <w:sz w:val="28"/>
          <w:szCs w:val="28"/>
        </w:rPr>
        <w:t>钢材</w:t>
      </w:r>
      <w:r>
        <w:rPr>
          <w:rFonts w:ascii="仿宋_GB2312" w:eastAsia="仿宋_GB2312" w:hAnsi="PMingLiU" w:hint="eastAsia"/>
          <w:sz w:val="28"/>
          <w:szCs w:val="28"/>
        </w:rPr>
        <w:t>。目前存放于流花展贸中心。</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根据竞价评标会的结果，该批废旧资产的成交价格（合同价款）为</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835EEA"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w:t>
      </w:r>
      <w:r w:rsidR="00054C2C">
        <w:rPr>
          <w:rFonts w:ascii="仿宋_GB2312" w:eastAsia="仿宋_GB2312" w:hAnsi="PMingLiU" w:hint="eastAsia"/>
          <w:sz w:val="28"/>
          <w:szCs w:val="28"/>
        </w:rPr>
        <w:t>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户名：</w:t>
      </w:r>
      <w:r w:rsidR="00835EEA">
        <w:rPr>
          <w:rFonts w:ascii="仿宋_GB2312" w:eastAsia="仿宋_GB2312" w:hAnsi="PMingLiU" w:hint="eastAsia"/>
          <w:sz w:val="28"/>
          <w:szCs w:val="28"/>
        </w:rPr>
        <w:t>广州市城投资产经营管理有限公司流花分公司</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账号：</w:t>
      </w:r>
      <w:r w:rsidR="00835EEA">
        <w:rPr>
          <w:rFonts w:ascii="仿宋_GB2312" w:eastAsia="仿宋_GB2312" w:hAnsi="PMingLiU" w:hint="eastAsia"/>
          <w:sz w:val="28"/>
          <w:szCs w:val="28"/>
        </w:rPr>
        <w:t>800248562902012</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开户银行：</w:t>
      </w:r>
      <w:r w:rsidR="00835EEA">
        <w:rPr>
          <w:rFonts w:ascii="仿宋_GB2312" w:eastAsia="仿宋_GB2312" w:hAnsi="PMingLiU" w:hint="eastAsia"/>
          <w:sz w:val="28"/>
          <w:szCs w:val="28"/>
        </w:rPr>
        <w:t>广州银行股份有限公司</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甲方确认收到</w:t>
      </w:r>
      <w:r w:rsidR="00835EEA">
        <w:rPr>
          <w:rFonts w:ascii="仿宋_GB2312" w:eastAsia="仿宋_GB2312" w:hAnsi="PMingLiU" w:hint="eastAsia"/>
          <w:sz w:val="28"/>
          <w:szCs w:val="28"/>
        </w:rPr>
        <w:t>乙方</w:t>
      </w:r>
      <w:r>
        <w:rPr>
          <w:rFonts w:ascii="仿宋_GB2312" w:eastAsia="仿宋_GB2312" w:hAnsi="PMingLiU" w:hint="eastAsia"/>
          <w:sz w:val="28"/>
          <w:szCs w:val="28"/>
        </w:rPr>
        <w:t>支付上述款项后，开具同等金额的有效发票给</w:t>
      </w:r>
      <w:r w:rsidR="00835EEA">
        <w:rPr>
          <w:rFonts w:ascii="仿宋_GB2312" w:eastAsia="仿宋_GB2312" w:hAnsi="PMingLiU" w:hint="eastAsia"/>
          <w:sz w:val="28"/>
          <w:szCs w:val="28"/>
        </w:rPr>
        <w:t>乙方</w:t>
      </w:r>
      <w:r>
        <w:rPr>
          <w:rFonts w:ascii="仿宋_GB2312" w:eastAsia="仿宋_GB2312" w:hAnsi="PMingLiU" w:hint="eastAsia"/>
          <w:sz w:val="28"/>
          <w:szCs w:val="28"/>
        </w:rPr>
        <w:t>。</w:t>
      </w:r>
    </w:p>
    <w:p w:rsidR="00054C2C" w:rsidRPr="005E3C7B" w:rsidRDefault="00054C2C" w:rsidP="00054C2C">
      <w:pPr>
        <w:spacing w:line="520" w:lineRule="exact"/>
        <w:rPr>
          <w:rFonts w:ascii="仿宋_GB2312" w:eastAsia="仿宋_GB2312"/>
          <w:b/>
          <w:spacing w:val="20"/>
          <w:position w:val="6"/>
          <w:sz w:val="28"/>
          <w:szCs w:val="28"/>
        </w:rPr>
      </w:pPr>
      <w:r w:rsidRPr="005E3C7B">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lastRenderedPageBreak/>
        <w:t>1、甲方确保该批废</w:t>
      </w:r>
      <w:r w:rsidR="005E3C7B">
        <w:rPr>
          <w:rFonts w:ascii="仿宋_GB2312" w:eastAsia="仿宋_GB2312" w:hAnsi="PMingLiU" w:hint="eastAsia"/>
          <w:sz w:val="28"/>
          <w:szCs w:val="28"/>
        </w:rPr>
        <w:t>钢</w:t>
      </w:r>
      <w:proofErr w:type="gramStart"/>
      <w:r w:rsidR="005E3C7B">
        <w:rPr>
          <w:rFonts w:ascii="仿宋_GB2312" w:eastAsia="仿宋_GB2312" w:hAnsi="PMingLiU" w:hint="eastAsia"/>
          <w:sz w:val="28"/>
          <w:szCs w:val="28"/>
        </w:rPr>
        <w:t>材</w:t>
      </w:r>
      <w:r>
        <w:rPr>
          <w:rFonts w:ascii="仿宋_GB2312" w:eastAsia="仿宋_GB2312" w:hAnsi="PMingLiU" w:hint="eastAsia"/>
          <w:sz w:val="28"/>
          <w:szCs w:val="28"/>
        </w:rPr>
        <w:t>属于</w:t>
      </w:r>
      <w:proofErr w:type="gramEnd"/>
      <w:r>
        <w:rPr>
          <w:rFonts w:ascii="仿宋_GB2312" w:eastAsia="仿宋_GB2312" w:hAnsi="PMingLiU" w:hint="eastAsia"/>
          <w:sz w:val="28"/>
          <w:szCs w:val="28"/>
        </w:rPr>
        <w:t>甲方所有，甲方有权处置该批废</w:t>
      </w:r>
      <w:r w:rsidR="005E3C7B">
        <w:rPr>
          <w:rFonts w:ascii="仿宋_GB2312" w:eastAsia="仿宋_GB2312" w:hAnsi="PMingLiU" w:hint="eastAsia"/>
          <w:sz w:val="28"/>
          <w:szCs w:val="28"/>
        </w:rPr>
        <w:t>钢材</w:t>
      </w:r>
      <w:r>
        <w:rPr>
          <w:rFonts w:ascii="仿宋_GB2312" w:eastAsia="仿宋_GB2312" w:hAnsi="PMingLiU" w:hint="eastAsia"/>
          <w:sz w:val="28"/>
          <w:szCs w:val="28"/>
        </w:rPr>
        <w:t>。</w:t>
      </w:r>
    </w:p>
    <w:p w:rsidR="00054C2C" w:rsidRDefault="005E3C7B"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054C2C">
        <w:rPr>
          <w:rFonts w:ascii="仿宋_GB2312" w:eastAsia="仿宋_GB2312" w:hAnsi="PMingLiU" w:hint="eastAsia"/>
          <w:sz w:val="28"/>
          <w:szCs w:val="28"/>
        </w:rPr>
        <w:t>、由于该批</w:t>
      </w:r>
      <w:r>
        <w:rPr>
          <w:rFonts w:ascii="仿宋_GB2312" w:eastAsia="仿宋_GB2312" w:hAnsi="PMingLiU" w:hint="eastAsia"/>
          <w:sz w:val="28"/>
          <w:szCs w:val="28"/>
        </w:rPr>
        <w:t>废钢材</w:t>
      </w:r>
      <w:r w:rsidR="00054C2C">
        <w:rPr>
          <w:rFonts w:ascii="仿宋_GB2312" w:eastAsia="仿宋_GB2312" w:hAnsi="PMingLiU" w:hint="eastAsia"/>
          <w:sz w:val="28"/>
          <w:szCs w:val="28"/>
        </w:rPr>
        <w:t>是广州流花展贸中心</w:t>
      </w:r>
      <w:r>
        <w:rPr>
          <w:rFonts w:ascii="仿宋_GB2312" w:eastAsia="仿宋_GB2312" w:hAnsi="PMingLiU" w:hint="eastAsia"/>
          <w:sz w:val="28"/>
          <w:szCs w:val="28"/>
        </w:rPr>
        <w:t>来宾报到</w:t>
      </w:r>
      <w:proofErr w:type="gramStart"/>
      <w:r>
        <w:rPr>
          <w:rFonts w:ascii="仿宋_GB2312" w:eastAsia="仿宋_GB2312" w:hAnsi="PMingLiU" w:hint="eastAsia"/>
          <w:sz w:val="28"/>
          <w:szCs w:val="28"/>
        </w:rPr>
        <w:t>处</w:t>
      </w:r>
      <w:r w:rsidR="00054C2C">
        <w:rPr>
          <w:rFonts w:ascii="仿宋_GB2312" w:eastAsia="仿宋_GB2312" w:hAnsi="PMingLiU" w:hint="eastAsia"/>
          <w:sz w:val="28"/>
          <w:szCs w:val="28"/>
        </w:rPr>
        <w:t>改造</w:t>
      </w:r>
      <w:proofErr w:type="gramEnd"/>
      <w:r w:rsidR="00054C2C">
        <w:rPr>
          <w:rFonts w:ascii="仿宋_GB2312" w:eastAsia="仿宋_GB2312" w:hAnsi="PMingLiU" w:hint="eastAsia"/>
          <w:sz w:val="28"/>
          <w:szCs w:val="28"/>
        </w:rPr>
        <w:t>过程中</w:t>
      </w:r>
      <w:r>
        <w:rPr>
          <w:rFonts w:ascii="仿宋_GB2312" w:eastAsia="仿宋_GB2312" w:hAnsi="PMingLiU" w:hint="eastAsia"/>
          <w:sz w:val="28"/>
          <w:szCs w:val="28"/>
        </w:rPr>
        <w:t>拆除</w:t>
      </w:r>
      <w:r w:rsidR="004B39D2">
        <w:rPr>
          <w:rFonts w:ascii="仿宋_GB2312" w:eastAsia="仿宋_GB2312" w:hAnsi="PMingLiU" w:hint="eastAsia"/>
          <w:sz w:val="28"/>
          <w:szCs w:val="28"/>
        </w:rPr>
        <w:t>不再使用</w:t>
      </w:r>
      <w:r w:rsidR="00054C2C">
        <w:rPr>
          <w:rFonts w:ascii="仿宋_GB2312" w:eastAsia="仿宋_GB2312" w:hAnsi="PMingLiU" w:hint="eastAsia"/>
          <w:sz w:val="28"/>
          <w:szCs w:val="28"/>
        </w:rPr>
        <w:t>的废</w:t>
      </w:r>
      <w:r>
        <w:rPr>
          <w:rFonts w:ascii="仿宋_GB2312" w:eastAsia="仿宋_GB2312" w:hAnsi="PMingLiU" w:hint="eastAsia"/>
          <w:sz w:val="28"/>
          <w:szCs w:val="28"/>
        </w:rPr>
        <w:t>物资</w:t>
      </w:r>
      <w:r w:rsidR="00054C2C">
        <w:rPr>
          <w:rFonts w:ascii="仿宋_GB2312" w:eastAsia="仿宋_GB2312" w:hAnsi="PMingLiU" w:hint="eastAsia"/>
          <w:sz w:val="28"/>
          <w:szCs w:val="28"/>
        </w:rPr>
        <w:t>，甲方不承诺该批废</w:t>
      </w:r>
      <w:r>
        <w:rPr>
          <w:rFonts w:ascii="仿宋_GB2312" w:eastAsia="仿宋_GB2312" w:hAnsi="PMingLiU" w:hint="eastAsia"/>
          <w:sz w:val="28"/>
          <w:szCs w:val="28"/>
        </w:rPr>
        <w:t>钢</w:t>
      </w:r>
      <w:proofErr w:type="gramStart"/>
      <w:r>
        <w:rPr>
          <w:rFonts w:ascii="仿宋_GB2312" w:eastAsia="仿宋_GB2312" w:hAnsi="PMingLiU" w:hint="eastAsia"/>
          <w:sz w:val="28"/>
          <w:szCs w:val="28"/>
        </w:rPr>
        <w:t>材</w:t>
      </w:r>
      <w:r w:rsidR="00054C2C">
        <w:rPr>
          <w:rFonts w:ascii="仿宋_GB2312" w:eastAsia="仿宋_GB2312" w:hAnsi="PMingLiU" w:hint="eastAsia"/>
          <w:sz w:val="28"/>
          <w:szCs w:val="28"/>
        </w:rPr>
        <w:t>具备</w:t>
      </w:r>
      <w:proofErr w:type="gramEnd"/>
      <w:r w:rsidR="00054C2C">
        <w:rPr>
          <w:rFonts w:ascii="仿宋_GB2312" w:eastAsia="仿宋_GB2312" w:hAnsi="PMingLiU" w:hint="eastAsia"/>
          <w:sz w:val="28"/>
          <w:szCs w:val="28"/>
        </w:rPr>
        <w:t>原有设备的产品质量和使用功能，</w:t>
      </w:r>
      <w:r>
        <w:rPr>
          <w:rFonts w:ascii="仿宋_GB2312" w:eastAsia="仿宋_GB2312" w:hAnsi="PMingLiU" w:hint="eastAsia"/>
          <w:sz w:val="28"/>
          <w:szCs w:val="28"/>
        </w:rPr>
        <w:t>乙方</w:t>
      </w:r>
      <w:r w:rsidR="00054C2C">
        <w:rPr>
          <w:rFonts w:ascii="仿宋_GB2312" w:eastAsia="仿宋_GB2312" w:hAnsi="PMingLiU" w:hint="eastAsia"/>
          <w:sz w:val="28"/>
          <w:szCs w:val="28"/>
        </w:rPr>
        <w:t>在此予以认可。</w:t>
      </w:r>
    </w:p>
    <w:p w:rsidR="00054C2C" w:rsidRDefault="005E3C7B"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054C2C">
        <w:rPr>
          <w:rFonts w:ascii="仿宋_GB2312" w:eastAsia="仿宋_GB2312" w:hAnsi="PMingLiU" w:hint="eastAsia"/>
          <w:sz w:val="28"/>
          <w:szCs w:val="28"/>
        </w:rPr>
        <w:t>、</w:t>
      </w:r>
      <w:r>
        <w:rPr>
          <w:rFonts w:ascii="仿宋_GB2312" w:eastAsia="仿宋_GB2312" w:hAnsi="PMingLiU" w:hint="eastAsia"/>
          <w:sz w:val="28"/>
          <w:szCs w:val="28"/>
        </w:rPr>
        <w:t>乙方</w:t>
      </w:r>
      <w:r w:rsidR="00054C2C">
        <w:rPr>
          <w:rFonts w:ascii="仿宋_GB2312" w:eastAsia="仿宋_GB2312" w:hAnsi="PMingLiU" w:hint="eastAsia"/>
          <w:sz w:val="28"/>
          <w:szCs w:val="28"/>
        </w:rPr>
        <w:t>应当在合同价款付至甲方账户后7</w:t>
      </w:r>
      <w:r w:rsidR="00AD63B1">
        <w:rPr>
          <w:rFonts w:ascii="仿宋_GB2312" w:eastAsia="仿宋_GB2312" w:hAnsi="PMingLiU" w:hint="eastAsia"/>
          <w:sz w:val="28"/>
          <w:szCs w:val="28"/>
        </w:rPr>
        <w:t>日内将该批废</w:t>
      </w:r>
      <w:r>
        <w:rPr>
          <w:rFonts w:ascii="仿宋_GB2312" w:eastAsia="仿宋_GB2312" w:hAnsi="PMingLiU" w:hint="eastAsia"/>
          <w:sz w:val="28"/>
          <w:szCs w:val="28"/>
        </w:rPr>
        <w:t>钢材</w:t>
      </w:r>
      <w:r w:rsidR="00AD63B1">
        <w:rPr>
          <w:rFonts w:ascii="仿宋_GB2312" w:eastAsia="仿宋_GB2312" w:hAnsi="PMingLiU" w:hint="eastAsia"/>
          <w:sz w:val="28"/>
          <w:szCs w:val="28"/>
        </w:rPr>
        <w:t>（即本合同标的）安全运离流花展贸中心</w:t>
      </w:r>
      <w:r w:rsidR="00054C2C">
        <w:rPr>
          <w:rFonts w:ascii="仿宋_GB2312" w:eastAsia="仿宋_GB2312" w:hAnsi="PMingLiU" w:hint="eastAsia"/>
          <w:sz w:val="28"/>
          <w:szCs w:val="28"/>
        </w:rPr>
        <w:t>，并负责清理现场，费用由</w:t>
      </w:r>
      <w:r>
        <w:rPr>
          <w:rFonts w:ascii="仿宋_GB2312" w:eastAsia="仿宋_GB2312" w:hAnsi="PMingLiU" w:hint="eastAsia"/>
          <w:sz w:val="28"/>
          <w:szCs w:val="28"/>
        </w:rPr>
        <w:t>乙方</w:t>
      </w:r>
      <w:r w:rsidR="00054C2C">
        <w:rPr>
          <w:rFonts w:ascii="仿宋_GB2312" w:eastAsia="仿宋_GB2312" w:hAnsi="PMingLiU" w:hint="eastAsia"/>
          <w:sz w:val="28"/>
          <w:szCs w:val="28"/>
        </w:rPr>
        <w:t>承担。</w:t>
      </w:r>
    </w:p>
    <w:p w:rsidR="00054C2C" w:rsidRDefault="005E3C7B"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054C2C">
        <w:rPr>
          <w:rFonts w:ascii="仿宋_GB2312" w:eastAsia="仿宋_GB2312" w:hAnsi="PMingLiU" w:hint="eastAsia"/>
          <w:sz w:val="28"/>
          <w:szCs w:val="28"/>
        </w:rPr>
        <w:t>、</w:t>
      </w:r>
      <w:r w:rsidR="002E408B">
        <w:rPr>
          <w:rFonts w:ascii="仿宋_GB2312" w:eastAsia="仿宋_GB2312" w:hAnsi="PMingLiU" w:hint="eastAsia"/>
          <w:sz w:val="28"/>
          <w:szCs w:val="28"/>
        </w:rPr>
        <w:t>乙方</w:t>
      </w:r>
      <w:r w:rsidR="00AD63B1">
        <w:rPr>
          <w:rFonts w:ascii="仿宋_GB2312" w:eastAsia="仿宋_GB2312" w:hAnsi="PMingLiU" w:hint="eastAsia"/>
          <w:sz w:val="28"/>
          <w:szCs w:val="28"/>
        </w:rPr>
        <w:t>在</w:t>
      </w:r>
      <w:r w:rsidR="00054C2C">
        <w:rPr>
          <w:rFonts w:ascii="仿宋_GB2312" w:eastAsia="仿宋_GB2312" w:hAnsi="PMingLiU" w:hint="eastAsia"/>
          <w:sz w:val="28"/>
          <w:szCs w:val="28"/>
        </w:rPr>
        <w:t>装运</w:t>
      </w:r>
      <w:proofErr w:type="gramStart"/>
      <w:r w:rsidR="00054C2C">
        <w:rPr>
          <w:rFonts w:ascii="仿宋_GB2312" w:eastAsia="仿宋_GB2312" w:hAnsi="PMingLiU" w:hint="eastAsia"/>
          <w:sz w:val="28"/>
          <w:szCs w:val="28"/>
        </w:rPr>
        <w:t>废</w:t>
      </w:r>
      <w:r w:rsidR="002E408B">
        <w:rPr>
          <w:rFonts w:ascii="仿宋_GB2312" w:eastAsia="仿宋_GB2312" w:hAnsi="PMingLiU" w:hint="eastAsia"/>
          <w:sz w:val="28"/>
          <w:szCs w:val="28"/>
        </w:rPr>
        <w:t>钢材</w:t>
      </w:r>
      <w:r w:rsidR="00054C2C">
        <w:rPr>
          <w:rFonts w:ascii="仿宋_GB2312" w:eastAsia="仿宋_GB2312" w:hAnsi="PMingLiU" w:hint="eastAsia"/>
          <w:sz w:val="28"/>
          <w:szCs w:val="28"/>
        </w:rPr>
        <w:t>前应当</w:t>
      </w:r>
      <w:proofErr w:type="gramEnd"/>
      <w:r w:rsidR="00054C2C">
        <w:rPr>
          <w:rFonts w:ascii="仿宋_GB2312" w:eastAsia="仿宋_GB2312" w:hAnsi="PMingLiU" w:hint="eastAsia"/>
          <w:sz w:val="28"/>
          <w:szCs w:val="28"/>
        </w:rPr>
        <w:t>按照流花展贸中心的物业管理单位的要求办理有关手续，服从物业管理单位的指挥调度和有关物业管理制度。</w:t>
      </w:r>
    </w:p>
    <w:p w:rsidR="00054C2C" w:rsidRDefault="002E408B"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w:t>
      </w:r>
      <w:r w:rsidR="00054C2C">
        <w:rPr>
          <w:rFonts w:ascii="仿宋_GB2312" w:eastAsia="仿宋_GB2312" w:hAnsi="PMingLiU" w:hint="eastAsia"/>
          <w:sz w:val="28"/>
          <w:szCs w:val="28"/>
        </w:rPr>
        <w:t>、</w:t>
      </w:r>
      <w:r>
        <w:rPr>
          <w:rFonts w:ascii="仿宋_GB2312" w:eastAsia="仿宋_GB2312" w:hAnsi="PMingLiU" w:hint="eastAsia"/>
          <w:sz w:val="28"/>
          <w:szCs w:val="28"/>
        </w:rPr>
        <w:t>乙方</w:t>
      </w:r>
      <w:r w:rsidR="00054C2C">
        <w:rPr>
          <w:rFonts w:ascii="仿宋_GB2312" w:eastAsia="仿宋_GB2312" w:hAnsi="PMingLiU" w:hint="eastAsia"/>
          <w:sz w:val="28"/>
          <w:szCs w:val="28"/>
        </w:rPr>
        <w:t>按照现状接收该批废</w:t>
      </w:r>
      <w:r>
        <w:rPr>
          <w:rFonts w:ascii="仿宋_GB2312" w:eastAsia="仿宋_GB2312" w:hAnsi="PMingLiU" w:hint="eastAsia"/>
          <w:sz w:val="28"/>
          <w:szCs w:val="28"/>
        </w:rPr>
        <w:t>钢材</w:t>
      </w:r>
      <w:r w:rsidR="00054C2C">
        <w:rPr>
          <w:rFonts w:ascii="仿宋_GB2312" w:eastAsia="仿宋_GB2312" w:hAnsi="PMingLiU" w:hint="eastAsia"/>
          <w:sz w:val="28"/>
          <w:szCs w:val="28"/>
        </w:rPr>
        <w:t>，确保合法、合理、安全地进行利用或处置，并</w:t>
      </w:r>
      <w:proofErr w:type="gramStart"/>
      <w:r w:rsidR="00054C2C">
        <w:rPr>
          <w:rFonts w:ascii="仿宋_GB2312" w:eastAsia="仿宋_GB2312" w:hAnsi="PMingLiU" w:hint="eastAsia"/>
          <w:sz w:val="28"/>
          <w:szCs w:val="28"/>
        </w:rPr>
        <w:t>自现场</w:t>
      </w:r>
      <w:proofErr w:type="gramEnd"/>
      <w:r w:rsidR="00054C2C">
        <w:rPr>
          <w:rFonts w:ascii="仿宋_GB2312" w:eastAsia="仿宋_GB2312" w:hAnsi="PMingLiU" w:hint="eastAsia"/>
          <w:sz w:val="28"/>
          <w:szCs w:val="28"/>
        </w:rPr>
        <w:t>装运开始之日起所有权转移至</w:t>
      </w:r>
      <w:r>
        <w:rPr>
          <w:rFonts w:ascii="仿宋_GB2312" w:eastAsia="仿宋_GB2312" w:hAnsi="PMingLiU" w:hint="eastAsia"/>
          <w:sz w:val="28"/>
          <w:szCs w:val="28"/>
        </w:rPr>
        <w:t>乙方</w:t>
      </w:r>
      <w:r w:rsidR="00054C2C">
        <w:rPr>
          <w:rFonts w:ascii="仿宋_GB2312" w:eastAsia="仿宋_GB2312" w:hAnsi="PMingLiU" w:hint="eastAsia"/>
          <w:sz w:val="28"/>
          <w:szCs w:val="28"/>
        </w:rPr>
        <w:t>，</w:t>
      </w:r>
      <w:r>
        <w:rPr>
          <w:rFonts w:ascii="仿宋_GB2312" w:eastAsia="仿宋_GB2312" w:hAnsi="PMingLiU" w:hint="eastAsia"/>
          <w:sz w:val="28"/>
          <w:szCs w:val="28"/>
        </w:rPr>
        <w:t>乙方</w:t>
      </w:r>
      <w:r w:rsidR="00054C2C">
        <w:rPr>
          <w:rFonts w:ascii="仿宋_GB2312" w:eastAsia="仿宋_GB2312" w:hAnsi="PMingLiU" w:hint="eastAsia"/>
          <w:sz w:val="28"/>
          <w:szCs w:val="28"/>
        </w:rPr>
        <w:t>承担该批废</w:t>
      </w:r>
      <w:r>
        <w:rPr>
          <w:rFonts w:ascii="仿宋_GB2312" w:eastAsia="仿宋_GB2312" w:hAnsi="PMingLiU" w:hint="eastAsia"/>
          <w:sz w:val="28"/>
          <w:szCs w:val="28"/>
        </w:rPr>
        <w:t>钢材</w:t>
      </w:r>
      <w:r w:rsidR="00054C2C">
        <w:rPr>
          <w:rFonts w:ascii="仿宋_GB2312" w:eastAsia="仿宋_GB2312" w:hAnsi="PMingLiU" w:hint="eastAsia"/>
          <w:sz w:val="28"/>
          <w:szCs w:val="28"/>
        </w:rPr>
        <w:t>的一切风险。</w:t>
      </w:r>
    </w:p>
    <w:p w:rsidR="00AD63B1" w:rsidRDefault="002E408B" w:rsidP="00AD63B1">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6</w:t>
      </w:r>
      <w:r w:rsidR="004F04FA">
        <w:rPr>
          <w:rFonts w:ascii="仿宋_GB2312" w:eastAsia="仿宋_GB2312" w:hAnsi="PMingLiU" w:hint="eastAsia"/>
          <w:sz w:val="28"/>
          <w:szCs w:val="28"/>
        </w:rPr>
        <w:t>、</w:t>
      </w:r>
      <w:r>
        <w:rPr>
          <w:rFonts w:ascii="仿宋_GB2312" w:eastAsia="仿宋_GB2312" w:hAnsi="PMingLiU" w:hint="eastAsia"/>
          <w:sz w:val="28"/>
          <w:szCs w:val="28"/>
        </w:rPr>
        <w:t>乙方</w:t>
      </w:r>
      <w:r w:rsidR="004F04FA">
        <w:rPr>
          <w:rFonts w:ascii="仿宋_GB2312" w:eastAsia="仿宋_GB2312" w:hAnsi="PMingLiU" w:hint="eastAsia"/>
          <w:sz w:val="28"/>
          <w:szCs w:val="28"/>
        </w:rPr>
        <w:t>在</w:t>
      </w:r>
      <w:r>
        <w:rPr>
          <w:rFonts w:ascii="仿宋_GB2312" w:eastAsia="仿宋_GB2312" w:hAnsi="PMingLiU" w:hint="eastAsia"/>
          <w:sz w:val="28"/>
          <w:szCs w:val="28"/>
        </w:rPr>
        <w:t>装运</w:t>
      </w:r>
      <w:proofErr w:type="gramStart"/>
      <w:r>
        <w:rPr>
          <w:rFonts w:ascii="仿宋_GB2312" w:eastAsia="仿宋_GB2312" w:hAnsi="PMingLiU" w:hint="eastAsia"/>
          <w:sz w:val="28"/>
          <w:szCs w:val="28"/>
        </w:rPr>
        <w:t>废钢材</w:t>
      </w:r>
      <w:r w:rsidR="004F04FA">
        <w:rPr>
          <w:rFonts w:ascii="仿宋_GB2312" w:eastAsia="仿宋_GB2312" w:hAnsi="PMingLiU" w:hint="eastAsia"/>
          <w:sz w:val="28"/>
          <w:szCs w:val="28"/>
        </w:rPr>
        <w:t>前应当</w:t>
      </w:r>
      <w:proofErr w:type="gramEnd"/>
      <w:r w:rsidR="004F04FA">
        <w:rPr>
          <w:rFonts w:ascii="仿宋_GB2312" w:eastAsia="仿宋_GB2312" w:hAnsi="PMingLiU" w:hint="eastAsia"/>
          <w:sz w:val="28"/>
          <w:szCs w:val="28"/>
        </w:rPr>
        <w:t>做好</w:t>
      </w:r>
      <w:r>
        <w:rPr>
          <w:rFonts w:ascii="仿宋_GB2312" w:eastAsia="仿宋_GB2312" w:hAnsi="PMingLiU" w:hint="eastAsia"/>
          <w:sz w:val="28"/>
          <w:szCs w:val="28"/>
        </w:rPr>
        <w:t>堆放</w:t>
      </w:r>
      <w:r w:rsidR="004F04FA">
        <w:rPr>
          <w:rFonts w:ascii="仿宋_GB2312" w:eastAsia="仿宋_GB2312" w:hAnsi="PMingLiU" w:hint="eastAsia"/>
          <w:sz w:val="28"/>
          <w:szCs w:val="28"/>
        </w:rPr>
        <w:t>周边的</w:t>
      </w:r>
      <w:r>
        <w:rPr>
          <w:rFonts w:ascii="仿宋_GB2312" w:eastAsia="仿宋_GB2312" w:hAnsi="PMingLiU" w:hint="eastAsia"/>
          <w:sz w:val="28"/>
          <w:szCs w:val="28"/>
        </w:rPr>
        <w:t>保护</w:t>
      </w:r>
      <w:r w:rsidR="004F04FA">
        <w:rPr>
          <w:rFonts w:ascii="仿宋_GB2312" w:eastAsia="仿宋_GB2312" w:hAnsi="PMingLiU" w:hint="eastAsia"/>
          <w:sz w:val="28"/>
          <w:szCs w:val="28"/>
        </w:rPr>
        <w:t>工作，不得损坏。</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1、甲方违反本合同约定，导致任何第三方对该批废</w:t>
      </w:r>
      <w:r w:rsidR="002E408B">
        <w:rPr>
          <w:rFonts w:ascii="仿宋_GB2312" w:eastAsia="仿宋_GB2312" w:hAnsi="PMingLiU" w:hint="eastAsia"/>
          <w:sz w:val="28"/>
          <w:szCs w:val="28"/>
        </w:rPr>
        <w:t>钢</w:t>
      </w:r>
      <w:proofErr w:type="gramStart"/>
      <w:r w:rsidR="002E408B">
        <w:rPr>
          <w:rFonts w:ascii="仿宋_GB2312" w:eastAsia="仿宋_GB2312" w:hAnsi="PMingLiU" w:hint="eastAsia"/>
          <w:sz w:val="28"/>
          <w:szCs w:val="28"/>
        </w:rPr>
        <w:t>材</w:t>
      </w:r>
      <w:r>
        <w:rPr>
          <w:rFonts w:ascii="仿宋_GB2312" w:eastAsia="仿宋_GB2312" w:hAnsi="PMingLiU" w:hint="eastAsia"/>
          <w:sz w:val="28"/>
          <w:szCs w:val="28"/>
        </w:rPr>
        <w:t>产主张</w:t>
      </w:r>
      <w:proofErr w:type="gramEnd"/>
      <w:r>
        <w:rPr>
          <w:rFonts w:ascii="仿宋_GB2312" w:eastAsia="仿宋_GB2312" w:hAnsi="PMingLiU" w:hint="eastAsia"/>
          <w:sz w:val="28"/>
          <w:szCs w:val="28"/>
        </w:rPr>
        <w:t>权利造成</w:t>
      </w:r>
      <w:r w:rsidR="002E408B">
        <w:rPr>
          <w:rFonts w:ascii="仿宋_GB2312" w:eastAsia="仿宋_GB2312" w:hAnsi="PMingLiU" w:hint="eastAsia"/>
          <w:sz w:val="28"/>
          <w:szCs w:val="28"/>
        </w:rPr>
        <w:t>乙方</w:t>
      </w:r>
      <w:r>
        <w:rPr>
          <w:rFonts w:ascii="仿宋_GB2312" w:eastAsia="仿宋_GB2312" w:hAnsi="PMingLiU" w:hint="eastAsia"/>
          <w:sz w:val="28"/>
          <w:szCs w:val="28"/>
        </w:rPr>
        <w:t>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2E408B">
        <w:rPr>
          <w:rFonts w:ascii="仿宋_GB2312" w:eastAsia="仿宋_GB2312" w:hAnsi="PMingLiU" w:hint="eastAsia"/>
          <w:sz w:val="28"/>
          <w:szCs w:val="28"/>
        </w:rPr>
        <w:t>乙方</w:t>
      </w:r>
      <w:r>
        <w:rPr>
          <w:rFonts w:ascii="仿宋_GB2312" w:eastAsia="仿宋_GB2312" w:hAnsi="PMingLiU" w:hint="eastAsia"/>
          <w:sz w:val="28"/>
          <w:szCs w:val="28"/>
        </w:rPr>
        <w:t>未按本合同约定向甲方支付价款，无权要求交付该批废</w:t>
      </w:r>
      <w:r w:rsidR="002E408B">
        <w:rPr>
          <w:rFonts w:ascii="仿宋_GB2312" w:eastAsia="仿宋_GB2312" w:hAnsi="PMingLiU" w:hint="eastAsia"/>
          <w:sz w:val="28"/>
          <w:szCs w:val="28"/>
        </w:rPr>
        <w:t>钢材</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2E408B">
        <w:rPr>
          <w:rFonts w:ascii="仿宋_GB2312" w:eastAsia="仿宋_GB2312" w:hAnsi="PMingLiU" w:hint="eastAsia"/>
          <w:sz w:val="28"/>
          <w:szCs w:val="28"/>
        </w:rPr>
        <w:t>乙方</w:t>
      </w:r>
      <w:r>
        <w:rPr>
          <w:rFonts w:ascii="仿宋_GB2312" w:eastAsia="仿宋_GB2312" w:hAnsi="PMingLiU" w:hint="eastAsia"/>
          <w:sz w:val="28"/>
          <w:szCs w:val="28"/>
        </w:rPr>
        <w:t>逾期支付价款，每逾期1日，</w:t>
      </w:r>
      <w:r w:rsidR="002E408B">
        <w:rPr>
          <w:rFonts w:ascii="仿宋_GB2312" w:eastAsia="仿宋_GB2312" w:hAnsi="PMingLiU" w:hint="eastAsia"/>
          <w:sz w:val="28"/>
          <w:szCs w:val="28"/>
        </w:rPr>
        <w:t>乙方</w:t>
      </w:r>
      <w:r>
        <w:rPr>
          <w:rFonts w:ascii="仿宋_GB2312" w:eastAsia="仿宋_GB2312" w:hAnsi="PMingLiU" w:hint="eastAsia"/>
          <w:sz w:val="28"/>
          <w:szCs w:val="28"/>
        </w:rPr>
        <w:t>应按本合同价款的0.3%向甲方支付违约金。逾期7日，甲方有权解除本合同，并要求</w:t>
      </w:r>
      <w:r w:rsidR="002E408B">
        <w:rPr>
          <w:rFonts w:ascii="仿宋_GB2312" w:eastAsia="仿宋_GB2312" w:hAnsi="PMingLiU" w:hint="eastAsia"/>
          <w:sz w:val="28"/>
          <w:szCs w:val="28"/>
        </w:rPr>
        <w:t>乙方</w:t>
      </w:r>
      <w:r>
        <w:rPr>
          <w:rFonts w:ascii="仿宋_GB2312" w:eastAsia="仿宋_GB2312" w:hAnsi="PMingLiU" w:hint="eastAsia"/>
          <w:sz w:val="28"/>
          <w:szCs w:val="28"/>
        </w:rPr>
        <w:t>按照上述约定支付违约金。</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2E408B">
        <w:rPr>
          <w:rFonts w:ascii="仿宋_GB2312" w:eastAsia="仿宋_GB2312" w:hAnsi="PMingLiU" w:hint="eastAsia"/>
          <w:sz w:val="28"/>
          <w:szCs w:val="28"/>
        </w:rPr>
        <w:t>乙方</w:t>
      </w:r>
      <w:r>
        <w:rPr>
          <w:rFonts w:ascii="仿宋_GB2312" w:eastAsia="仿宋_GB2312" w:hAnsi="PMingLiU" w:hint="eastAsia"/>
          <w:sz w:val="28"/>
          <w:szCs w:val="28"/>
        </w:rPr>
        <w:t>逾期将废</w:t>
      </w:r>
      <w:r w:rsidR="002E408B">
        <w:rPr>
          <w:rFonts w:ascii="仿宋_GB2312" w:eastAsia="仿宋_GB2312" w:hAnsi="PMingLiU" w:hint="eastAsia"/>
          <w:sz w:val="28"/>
          <w:szCs w:val="28"/>
        </w:rPr>
        <w:t>钢材</w:t>
      </w:r>
      <w:r>
        <w:rPr>
          <w:rFonts w:ascii="仿宋_GB2312" w:eastAsia="仿宋_GB2312" w:hAnsi="PMingLiU" w:hint="eastAsia"/>
          <w:sz w:val="28"/>
          <w:szCs w:val="28"/>
        </w:rPr>
        <w:t>运离现场并清理完毕，甲方有权自行或聘请他人进行保管和清理，产生的费用由</w:t>
      </w:r>
      <w:r w:rsidR="002E408B">
        <w:rPr>
          <w:rFonts w:ascii="仿宋_GB2312" w:eastAsia="仿宋_GB2312" w:hAnsi="PMingLiU" w:hint="eastAsia"/>
          <w:sz w:val="28"/>
          <w:szCs w:val="28"/>
        </w:rPr>
        <w:t>乙方</w:t>
      </w:r>
      <w:r>
        <w:rPr>
          <w:rFonts w:ascii="仿宋_GB2312" w:eastAsia="仿宋_GB2312" w:hAnsi="PMingLiU" w:hint="eastAsia"/>
          <w:sz w:val="28"/>
          <w:szCs w:val="28"/>
        </w:rPr>
        <w:t>承担。</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lastRenderedPageBreak/>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w:t>
      </w:r>
      <w:r w:rsidR="002E408B">
        <w:rPr>
          <w:rFonts w:ascii="仿宋_GB2312" w:eastAsia="仿宋_GB2312" w:hAnsi="PMingLiU" w:hint="eastAsia"/>
          <w:sz w:val="28"/>
          <w:szCs w:val="28"/>
        </w:rPr>
        <w:t>展贸中心</w:t>
      </w:r>
      <w:r>
        <w:rPr>
          <w:rFonts w:ascii="仿宋_GB2312" w:eastAsia="仿宋_GB2312" w:hAnsi="PMingLiU" w:hint="eastAsia"/>
          <w:sz w:val="28"/>
          <w:szCs w:val="28"/>
        </w:rPr>
        <w:t>所在地（合同履行地）人民法院提起诉讼</w:t>
      </w:r>
      <w:r>
        <w:rPr>
          <w:rFonts w:ascii="仿宋_GB2312" w:eastAsia="仿宋_GB2312" w:hint="eastAsia"/>
          <w:spacing w:val="20"/>
          <w:position w:val="6"/>
          <w:sz w:val="28"/>
          <w:szCs w:val="28"/>
        </w:rPr>
        <w:t>。</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2E408B"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w:t>
      </w:r>
      <w:r w:rsidR="00054C2C">
        <w:rPr>
          <w:rFonts w:ascii="仿宋_GB2312" w:eastAsia="仿宋_GB2312" w:hAnsi="PMingLiU" w:hint="eastAsia"/>
          <w:sz w:val="28"/>
          <w:szCs w:val="28"/>
        </w:rPr>
        <w:t>本合同一式陆份，甲</w:t>
      </w:r>
      <w:r>
        <w:rPr>
          <w:rFonts w:ascii="仿宋_GB2312" w:eastAsia="仿宋_GB2312" w:hAnsi="PMingLiU" w:hint="eastAsia"/>
          <w:sz w:val="28"/>
          <w:szCs w:val="28"/>
        </w:rPr>
        <w:t>方执肆份，乙方</w:t>
      </w:r>
      <w:r w:rsidR="00054C2C">
        <w:rPr>
          <w:rFonts w:ascii="仿宋_GB2312" w:eastAsia="仿宋_GB2312" w:hAnsi="PMingLiU" w:hint="eastAsia"/>
          <w:sz w:val="28"/>
          <w:szCs w:val="28"/>
        </w:rPr>
        <w:t>执贰份，均具同等法律效力，自签署之日起生效。</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乙方（</w:t>
      </w:r>
      <w:r w:rsidR="002E408B">
        <w:rPr>
          <w:rFonts w:ascii="仿宋_GB2312" w:eastAsia="仿宋_GB2312" w:hAnsi="PMingLiU" w:hint="eastAsia"/>
          <w:sz w:val="28"/>
          <w:szCs w:val="28"/>
        </w:rPr>
        <w:t>买受方</w:t>
      </w:r>
      <w:r>
        <w:rPr>
          <w:rFonts w:ascii="仿宋_GB2312" w:eastAsia="仿宋_GB2312" w:hAnsi="PMingLiU" w:hint="eastAsia"/>
          <w:sz w:val="28"/>
          <w:szCs w:val="28"/>
        </w:rPr>
        <w:t xml:space="preserve">）：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1538BE" w:rsidRDefault="00054C2C" w:rsidP="00054C2C">
      <w:pPr>
        <w:jc w:val="center"/>
      </w:pPr>
      <w:r>
        <w:rPr>
          <w:rFonts w:ascii="仿宋_GB2312" w:eastAsia="仿宋_GB2312"/>
          <w:sz w:val="28"/>
          <w:szCs w:val="28"/>
        </w:rPr>
        <w:br w:type="page"/>
      </w:r>
    </w:p>
    <w:p w:rsidR="001538BE" w:rsidRDefault="009D45B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sidR="0014104F">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章 中选通知书</w:t>
      </w:r>
    </w:p>
    <w:p w:rsidR="001538BE" w:rsidRDefault="001538BE">
      <w:pPr>
        <w:jc w:val="center"/>
        <w:rPr>
          <w:rFonts w:ascii="宋体" w:hAnsi="宋体" w:cs="宋体"/>
          <w:sz w:val="44"/>
          <w:szCs w:val="44"/>
        </w:rPr>
      </w:pPr>
    </w:p>
    <w:p w:rsidR="001538BE" w:rsidRDefault="009D45B4">
      <w:pPr>
        <w:jc w:val="center"/>
        <w:rPr>
          <w:rFonts w:ascii="宋体" w:hAnsi="宋体" w:cs="宋体"/>
          <w:sz w:val="44"/>
          <w:szCs w:val="44"/>
        </w:rPr>
      </w:pPr>
      <w:r>
        <w:rPr>
          <w:rFonts w:ascii="宋体" w:hAnsi="宋体" w:cs="宋体" w:hint="eastAsia"/>
          <w:sz w:val="44"/>
          <w:szCs w:val="44"/>
        </w:rPr>
        <w:t>中选通知书</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w:t>
      </w:r>
      <w:r w:rsidR="002E408B">
        <w:rPr>
          <w:rFonts w:ascii="仿宋_GB2312" w:eastAsia="仿宋_GB2312" w:hAnsi="仿宋_GB2312" w:cs="仿宋_GB2312" w:hint="eastAsia"/>
          <w:sz w:val="32"/>
          <w:szCs w:val="32"/>
        </w:rPr>
        <w:t>来宾报到处</w:t>
      </w:r>
      <w:r>
        <w:rPr>
          <w:rFonts w:ascii="仿宋_GB2312" w:eastAsia="仿宋_GB2312" w:hAnsi="仿宋_GB2312" w:cs="仿宋_GB2312" w:hint="eastAsia"/>
          <w:sz w:val="32"/>
          <w:szCs w:val="32"/>
        </w:rPr>
        <w:t>废</w:t>
      </w:r>
      <w:r w:rsidR="002E408B">
        <w:rPr>
          <w:rFonts w:ascii="仿宋_GB2312" w:eastAsia="仿宋_GB2312" w:hAnsi="仿宋_GB2312" w:cs="仿宋_GB2312" w:hint="eastAsia"/>
          <w:sz w:val="32"/>
          <w:szCs w:val="32"/>
        </w:rPr>
        <w:t>钢材</w:t>
      </w:r>
      <w:r w:rsidR="00054C2C">
        <w:rPr>
          <w:rFonts w:ascii="仿宋_GB2312" w:eastAsia="仿宋_GB2312" w:hAnsi="仿宋_GB2312" w:cs="仿宋_GB2312" w:hint="eastAsia"/>
          <w:sz w:val="32"/>
          <w:szCs w:val="32"/>
        </w:rPr>
        <w:t>转让的</w:t>
      </w:r>
      <w:r>
        <w:rPr>
          <w:rFonts w:ascii="仿宋_GB2312" w:eastAsia="仿宋_GB2312" w:hAnsi="仿宋_GB2312" w:cs="仿宋_GB2312" w:hint="eastAsia"/>
          <w:sz w:val="32"/>
          <w:szCs w:val="32"/>
        </w:rPr>
        <w:t>竞投工作已结束，经评审</w:t>
      </w:r>
      <w:r w:rsidR="00054C2C">
        <w:rPr>
          <w:rFonts w:ascii="仿宋_GB2312" w:eastAsia="仿宋_GB2312" w:hAnsi="仿宋_GB2312" w:cs="仿宋_GB2312" w:hint="eastAsia"/>
          <w:sz w:val="32"/>
          <w:szCs w:val="32"/>
        </w:rPr>
        <w:t>及中标公示</w:t>
      </w:r>
      <w:r>
        <w:rPr>
          <w:rFonts w:ascii="仿宋_GB2312" w:eastAsia="仿宋_GB2312" w:hAnsi="仿宋_GB2312" w:cs="仿宋_GB2312" w:hint="eastAsia"/>
          <w:sz w:val="32"/>
          <w:szCs w:val="32"/>
        </w:rPr>
        <w:t>，</w:t>
      </w:r>
      <w:r w:rsidR="00054C2C">
        <w:rPr>
          <w:rFonts w:ascii="仿宋_GB2312" w:eastAsia="仿宋_GB2312" w:hAnsi="仿宋_GB2312" w:cs="仿宋_GB2312" w:hint="eastAsia"/>
          <w:sz w:val="32"/>
          <w:szCs w:val="32"/>
        </w:rPr>
        <w:t>现确定</w:t>
      </w:r>
      <w:r>
        <w:rPr>
          <w:rFonts w:ascii="仿宋_GB2312" w:eastAsia="仿宋_GB2312" w:hAnsi="仿宋_GB2312" w:cs="仿宋_GB2312" w:hint="eastAsia"/>
          <w:sz w:val="32"/>
          <w:szCs w:val="32"/>
        </w:rPr>
        <w:t>贵司为中选单位</w:t>
      </w:r>
      <w:r w:rsidR="00054C2C">
        <w:rPr>
          <w:rFonts w:ascii="仿宋_GB2312" w:eastAsia="仿宋_GB2312" w:hAnsi="仿宋_GB2312" w:cs="仿宋_GB2312" w:hint="eastAsia"/>
          <w:sz w:val="32"/>
          <w:szCs w:val="32"/>
        </w:rPr>
        <w:t>。</w:t>
      </w:r>
      <w:proofErr w:type="gramStart"/>
      <w:r w:rsidR="00054C2C">
        <w:rPr>
          <w:rFonts w:ascii="仿宋_GB2312" w:eastAsia="仿宋_GB2312" w:hAnsi="仿宋_GB2312" w:cs="仿宋_GB2312" w:hint="eastAsia"/>
          <w:sz w:val="32"/>
          <w:szCs w:val="32"/>
        </w:rPr>
        <w:t>请收到</w:t>
      </w:r>
      <w:proofErr w:type="gramEnd"/>
      <w:r w:rsidR="00054C2C">
        <w:rPr>
          <w:rFonts w:ascii="仿宋_GB2312" w:eastAsia="仿宋_GB2312" w:hAnsi="仿宋_GB2312" w:cs="仿宋_GB2312" w:hint="eastAsia"/>
          <w:sz w:val="32"/>
          <w:szCs w:val="32"/>
        </w:rPr>
        <w:t>本通知书后7天内，到我司签订合同。</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w:t>
      </w:r>
      <w:r w:rsidR="002E408B">
        <w:rPr>
          <w:rFonts w:ascii="仿宋_GB2312" w:eastAsia="仿宋_GB2312" w:hAnsi="仿宋_GB2312" w:cs="仿宋_GB2312" w:hint="eastAsia"/>
          <w:sz w:val="32"/>
          <w:szCs w:val="32"/>
        </w:rPr>
        <w:t>流花分公司</w:t>
      </w:r>
      <w:r>
        <w:rPr>
          <w:rFonts w:ascii="仿宋_GB2312" w:eastAsia="仿宋_GB2312" w:hAnsi="仿宋_GB2312" w:cs="仿宋_GB2312" w:hint="eastAsia"/>
          <w:sz w:val="32"/>
          <w:szCs w:val="32"/>
        </w:rPr>
        <w:t xml:space="preserve">                         </w:t>
      </w: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6A4CA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9D45B4" w:rsidRDefault="009D45B4">
      <w:pPr>
        <w:rPr>
          <w:rFonts w:ascii="仿宋_GB2312" w:eastAsia="仿宋_GB2312" w:hAnsi="仿宋"/>
          <w:sz w:val="32"/>
          <w:szCs w:val="32"/>
        </w:rPr>
      </w:pPr>
    </w:p>
    <w:sectPr w:rsidR="009D45B4" w:rsidSect="001538B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3"/>
  </w:num>
  <w:num w:numId="9">
    <w:abstractNumId w:val="2"/>
  </w:num>
  <w:num w:numId="10">
    <w:abstractNumId w:val="20"/>
  </w:num>
  <w:num w:numId="11">
    <w:abstractNumId w:val="6"/>
  </w:num>
  <w:num w:numId="12">
    <w:abstractNumId w:val="12"/>
  </w:num>
  <w:num w:numId="13">
    <w:abstractNumId w:val="26"/>
  </w:num>
  <w:num w:numId="14">
    <w:abstractNumId w:val="10"/>
  </w:num>
  <w:num w:numId="15">
    <w:abstractNumId w:val="28"/>
  </w:num>
  <w:num w:numId="16">
    <w:abstractNumId w:val="27"/>
  </w:num>
  <w:num w:numId="17">
    <w:abstractNumId w:val="4"/>
  </w:num>
  <w:num w:numId="18">
    <w:abstractNumId w:val="24"/>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5"/>
  </w:num>
  <w:num w:numId="26">
    <w:abstractNumId w:val="19"/>
  </w:num>
  <w:num w:numId="27">
    <w:abstractNumId w:val="7"/>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2735"/>
    <w:rsid w:val="00004E66"/>
    <w:rsid w:val="0000597F"/>
    <w:rsid w:val="00027B8F"/>
    <w:rsid w:val="0003015E"/>
    <w:rsid w:val="00042645"/>
    <w:rsid w:val="0004362B"/>
    <w:rsid w:val="00044DF3"/>
    <w:rsid w:val="00050D07"/>
    <w:rsid w:val="00054C2C"/>
    <w:rsid w:val="000567F5"/>
    <w:rsid w:val="00062379"/>
    <w:rsid w:val="00065D77"/>
    <w:rsid w:val="0007777E"/>
    <w:rsid w:val="0008378D"/>
    <w:rsid w:val="0008507E"/>
    <w:rsid w:val="00087CF1"/>
    <w:rsid w:val="000A378A"/>
    <w:rsid w:val="000A55EC"/>
    <w:rsid w:val="000A63DF"/>
    <w:rsid w:val="000B08C1"/>
    <w:rsid w:val="000B1C96"/>
    <w:rsid w:val="000B42AC"/>
    <w:rsid w:val="000C10E4"/>
    <w:rsid w:val="000D673E"/>
    <w:rsid w:val="000E0B8E"/>
    <w:rsid w:val="000F526B"/>
    <w:rsid w:val="000F6A0B"/>
    <w:rsid w:val="001012A4"/>
    <w:rsid w:val="001037BD"/>
    <w:rsid w:val="0010502D"/>
    <w:rsid w:val="00105AD0"/>
    <w:rsid w:val="00105FA4"/>
    <w:rsid w:val="0011663E"/>
    <w:rsid w:val="001232E9"/>
    <w:rsid w:val="00123EFC"/>
    <w:rsid w:val="001251AE"/>
    <w:rsid w:val="001262B0"/>
    <w:rsid w:val="0013040A"/>
    <w:rsid w:val="00133A6C"/>
    <w:rsid w:val="0014104F"/>
    <w:rsid w:val="00143C06"/>
    <w:rsid w:val="0014623F"/>
    <w:rsid w:val="00152ECC"/>
    <w:rsid w:val="001538BE"/>
    <w:rsid w:val="00153D42"/>
    <w:rsid w:val="00155320"/>
    <w:rsid w:val="001638E1"/>
    <w:rsid w:val="0016444D"/>
    <w:rsid w:val="00164478"/>
    <w:rsid w:val="00170FB6"/>
    <w:rsid w:val="00172308"/>
    <w:rsid w:val="001756B9"/>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2FE4"/>
    <w:rsid w:val="0020457C"/>
    <w:rsid w:val="00211302"/>
    <w:rsid w:val="00226281"/>
    <w:rsid w:val="002317FE"/>
    <w:rsid w:val="0023196F"/>
    <w:rsid w:val="002339E7"/>
    <w:rsid w:val="0024499E"/>
    <w:rsid w:val="0024760E"/>
    <w:rsid w:val="002548FB"/>
    <w:rsid w:val="00261001"/>
    <w:rsid w:val="0026186A"/>
    <w:rsid w:val="00262DE0"/>
    <w:rsid w:val="00266DC7"/>
    <w:rsid w:val="00271EFF"/>
    <w:rsid w:val="0028144B"/>
    <w:rsid w:val="00286596"/>
    <w:rsid w:val="00291DF2"/>
    <w:rsid w:val="002B4529"/>
    <w:rsid w:val="002B6492"/>
    <w:rsid w:val="002C10C1"/>
    <w:rsid w:val="002D0C44"/>
    <w:rsid w:val="002D37FE"/>
    <w:rsid w:val="002D5260"/>
    <w:rsid w:val="002D7A9E"/>
    <w:rsid w:val="002E3769"/>
    <w:rsid w:val="002E408B"/>
    <w:rsid w:val="002E53BF"/>
    <w:rsid w:val="002F2A86"/>
    <w:rsid w:val="002F5D6A"/>
    <w:rsid w:val="002F6AD2"/>
    <w:rsid w:val="003015DD"/>
    <w:rsid w:val="00301F82"/>
    <w:rsid w:val="00303180"/>
    <w:rsid w:val="0030788E"/>
    <w:rsid w:val="00310EF5"/>
    <w:rsid w:val="00337EA4"/>
    <w:rsid w:val="00340749"/>
    <w:rsid w:val="00344216"/>
    <w:rsid w:val="003468FF"/>
    <w:rsid w:val="00361573"/>
    <w:rsid w:val="00370176"/>
    <w:rsid w:val="00376C52"/>
    <w:rsid w:val="00387AE6"/>
    <w:rsid w:val="00395D23"/>
    <w:rsid w:val="003A2B6A"/>
    <w:rsid w:val="003A405E"/>
    <w:rsid w:val="003A781C"/>
    <w:rsid w:val="003B4FFD"/>
    <w:rsid w:val="003B7B8E"/>
    <w:rsid w:val="003C1A28"/>
    <w:rsid w:val="003C2BC1"/>
    <w:rsid w:val="003C3800"/>
    <w:rsid w:val="003C742B"/>
    <w:rsid w:val="003D17C3"/>
    <w:rsid w:val="003D33D6"/>
    <w:rsid w:val="003D3591"/>
    <w:rsid w:val="003E3276"/>
    <w:rsid w:val="003E5166"/>
    <w:rsid w:val="003F10AC"/>
    <w:rsid w:val="003F3AE8"/>
    <w:rsid w:val="003F3D89"/>
    <w:rsid w:val="004023B4"/>
    <w:rsid w:val="00405CF7"/>
    <w:rsid w:val="00414F21"/>
    <w:rsid w:val="00426270"/>
    <w:rsid w:val="0043125A"/>
    <w:rsid w:val="00433581"/>
    <w:rsid w:val="00450A3F"/>
    <w:rsid w:val="00461262"/>
    <w:rsid w:val="00464A75"/>
    <w:rsid w:val="00465065"/>
    <w:rsid w:val="004717BA"/>
    <w:rsid w:val="00472E4D"/>
    <w:rsid w:val="00480EB1"/>
    <w:rsid w:val="004825F1"/>
    <w:rsid w:val="00482A12"/>
    <w:rsid w:val="0048312F"/>
    <w:rsid w:val="00484121"/>
    <w:rsid w:val="00485FC5"/>
    <w:rsid w:val="00493539"/>
    <w:rsid w:val="004A15B8"/>
    <w:rsid w:val="004A5481"/>
    <w:rsid w:val="004B10CC"/>
    <w:rsid w:val="004B39D2"/>
    <w:rsid w:val="004B639E"/>
    <w:rsid w:val="004C5F36"/>
    <w:rsid w:val="004D2FE3"/>
    <w:rsid w:val="004D7247"/>
    <w:rsid w:val="004F04FA"/>
    <w:rsid w:val="004F5C3E"/>
    <w:rsid w:val="004F5E2C"/>
    <w:rsid w:val="004F634D"/>
    <w:rsid w:val="00507BC4"/>
    <w:rsid w:val="00510A2B"/>
    <w:rsid w:val="00512482"/>
    <w:rsid w:val="00513518"/>
    <w:rsid w:val="00522EDB"/>
    <w:rsid w:val="0052321A"/>
    <w:rsid w:val="00523626"/>
    <w:rsid w:val="00531F4F"/>
    <w:rsid w:val="0053778D"/>
    <w:rsid w:val="00537A25"/>
    <w:rsid w:val="005412D3"/>
    <w:rsid w:val="00543FEE"/>
    <w:rsid w:val="005474EE"/>
    <w:rsid w:val="0054772C"/>
    <w:rsid w:val="00547781"/>
    <w:rsid w:val="005621CB"/>
    <w:rsid w:val="005643B9"/>
    <w:rsid w:val="00564AC8"/>
    <w:rsid w:val="00574266"/>
    <w:rsid w:val="00587163"/>
    <w:rsid w:val="00595152"/>
    <w:rsid w:val="005A1D1E"/>
    <w:rsid w:val="005A2C29"/>
    <w:rsid w:val="005B49E2"/>
    <w:rsid w:val="005D0511"/>
    <w:rsid w:val="005D0E6C"/>
    <w:rsid w:val="005D4AF3"/>
    <w:rsid w:val="005D787B"/>
    <w:rsid w:val="005E0621"/>
    <w:rsid w:val="005E2D8F"/>
    <w:rsid w:val="005E3340"/>
    <w:rsid w:val="005E3C7B"/>
    <w:rsid w:val="005E74CE"/>
    <w:rsid w:val="005E7846"/>
    <w:rsid w:val="00605232"/>
    <w:rsid w:val="006130ED"/>
    <w:rsid w:val="00613F53"/>
    <w:rsid w:val="00616FE3"/>
    <w:rsid w:val="0062391B"/>
    <w:rsid w:val="00623E3D"/>
    <w:rsid w:val="00623FB7"/>
    <w:rsid w:val="00625442"/>
    <w:rsid w:val="006266B7"/>
    <w:rsid w:val="00626E39"/>
    <w:rsid w:val="00630797"/>
    <w:rsid w:val="006323F8"/>
    <w:rsid w:val="00632993"/>
    <w:rsid w:val="00640334"/>
    <w:rsid w:val="00652B2B"/>
    <w:rsid w:val="00660064"/>
    <w:rsid w:val="00662310"/>
    <w:rsid w:val="00662E73"/>
    <w:rsid w:val="00665E66"/>
    <w:rsid w:val="0066723E"/>
    <w:rsid w:val="006700E2"/>
    <w:rsid w:val="00672BC8"/>
    <w:rsid w:val="006902C7"/>
    <w:rsid w:val="00692E8A"/>
    <w:rsid w:val="006A07EF"/>
    <w:rsid w:val="006A2A91"/>
    <w:rsid w:val="006A3B17"/>
    <w:rsid w:val="006A4CA7"/>
    <w:rsid w:val="006A5296"/>
    <w:rsid w:val="006A52E8"/>
    <w:rsid w:val="006D775B"/>
    <w:rsid w:val="006F56E2"/>
    <w:rsid w:val="006F5F71"/>
    <w:rsid w:val="007028BB"/>
    <w:rsid w:val="00712CA6"/>
    <w:rsid w:val="007132A0"/>
    <w:rsid w:val="007324A3"/>
    <w:rsid w:val="00742658"/>
    <w:rsid w:val="00742D7E"/>
    <w:rsid w:val="0074685A"/>
    <w:rsid w:val="00746DF4"/>
    <w:rsid w:val="007478AC"/>
    <w:rsid w:val="007524CD"/>
    <w:rsid w:val="00754269"/>
    <w:rsid w:val="00756FC1"/>
    <w:rsid w:val="007654B2"/>
    <w:rsid w:val="00765A9B"/>
    <w:rsid w:val="007702D6"/>
    <w:rsid w:val="00774D73"/>
    <w:rsid w:val="00784A80"/>
    <w:rsid w:val="00786DE3"/>
    <w:rsid w:val="0079519D"/>
    <w:rsid w:val="0079584C"/>
    <w:rsid w:val="00796605"/>
    <w:rsid w:val="007B3FE1"/>
    <w:rsid w:val="007C093B"/>
    <w:rsid w:val="007C33B2"/>
    <w:rsid w:val="007C696F"/>
    <w:rsid w:val="007D61D2"/>
    <w:rsid w:val="007D6571"/>
    <w:rsid w:val="007E1A98"/>
    <w:rsid w:val="007E23D8"/>
    <w:rsid w:val="007E5648"/>
    <w:rsid w:val="00811186"/>
    <w:rsid w:val="00817B5C"/>
    <w:rsid w:val="00835EEA"/>
    <w:rsid w:val="00840A40"/>
    <w:rsid w:val="00841F55"/>
    <w:rsid w:val="008649E8"/>
    <w:rsid w:val="0087630B"/>
    <w:rsid w:val="00882846"/>
    <w:rsid w:val="00885322"/>
    <w:rsid w:val="0089312B"/>
    <w:rsid w:val="00894E77"/>
    <w:rsid w:val="00895A18"/>
    <w:rsid w:val="008A774C"/>
    <w:rsid w:val="008C3789"/>
    <w:rsid w:val="008C5ACD"/>
    <w:rsid w:val="008D5BE5"/>
    <w:rsid w:val="008D7817"/>
    <w:rsid w:val="008E5126"/>
    <w:rsid w:val="008E5298"/>
    <w:rsid w:val="008F1111"/>
    <w:rsid w:val="008F13CD"/>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117B"/>
    <w:rsid w:val="00956E34"/>
    <w:rsid w:val="00962079"/>
    <w:rsid w:val="00967701"/>
    <w:rsid w:val="009747D4"/>
    <w:rsid w:val="00975ADD"/>
    <w:rsid w:val="009776CA"/>
    <w:rsid w:val="0098045B"/>
    <w:rsid w:val="009855EE"/>
    <w:rsid w:val="00987947"/>
    <w:rsid w:val="00992D39"/>
    <w:rsid w:val="00997299"/>
    <w:rsid w:val="009A046C"/>
    <w:rsid w:val="009B40DC"/>
    <w:rsid w:val="009C679B"/>
    <w:rsid w:val="009D24A1"/>
    <w:rsid w:val="009D45B4"/>
    <w:rsid w:val="009D4E23"/>
    <w:rsid w:val="009E0A7D"/>
    <w:rsid w:val="009F1A58"/>
    <w:rsid w:val="009F2870"/>
    <w:rsid w:val="00A007FE"/>
    <w:rsid w:val="00A141CF"/>
    <w:rsid w:val="00A16F55"/>
    <w:rsid w:val="00A17CD4"/>
    <w:rsid w:val="00A20D7F"/>
    <w:rsid w:val="00A30DAD"/>
    <w:rsid w:val="00A3199F"/>
    <w:rsid w:val="00A42E3B"/>
    <w:rsid w:val="00A52A1E"/>
    <w:rsid w:val="00A57B74"/>
    <w:rsid w:val="00A631C6"/>
    <w:rsid w:val="00A64B63"/>
    <w:rsid w:val="00A71158"/>
    <w:rsid w:val="00A7391D"/>
    <w:rsid w:val="00A84ACE"/>
    <w:rsid w:val="00A86B74"/>
    <w:rsid w:val="00A96756"/>
    <w:rsid w:val="00AA23C7"/>
    <w:rsid w:val="00AA72FC"/>
    <w:rsid w:val="00AA774F"/>
    <w:rsid w:val="00AB6F72"/>
    <w:rsid w:val="00AB74E9"/>
    <w:rsid w:val="00AC3A05"/>
    <w:rsid w:val="00AC4A89"/>
    <w:rsid w:val="00AD3083"/>
    <w:rsid w:val="00AD4F3C"/>
    <w:rsid w:val="00AD5543"/>
    <w:rsid w:val="00AD63B1"/>
    <w:rsid w:val="00B00251"/>
    <w:rsid w:val="00B049DE"/>
    <w:rsid w:val="00B10883"/>
    <w:rsid w:val="00B13E9E"/>
    <w:rsid w:val="00B200A0"/>
    <w:rsid w:val="00B23E9A"/>
    <w:rsid w:val="00B2691C"/>
    <w:rsid w:val="00B26C38"/>
    <w:rsid w:val="00B275CC"/>
    <w:rsid w:val="00B43E76"/>
    <w:rsid w:val="00B4653D"/>
    <w:rsid w:val="00B47129"/>
    <w:rsid w:val="00B54C50"/>
    <w:rsid w:val="00B65A27"/>
    <w:rsid w:val="00B7085E"/>
    <w:rsid w:val="00B72EF7"/>
    <w:rsid w:val="00B72F66"/>
    <w:rsid w:val="00B75280"/>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1648"/>
    <w:rsid w:val="00BD2753"/>
    <w:rsid w:val="00BD7FDD"/>
    <w:rsid w:val="00BF3EA5"/>
    <w:rsid w:val="00BF548A"/>
    <w:rsid w:val="00C0257F"/>
    <w:rsid w:val="00C254D6"/>
    <w:rsid w:val="00C27D24"/>
    <w:rsid w:val="00C3142E"/>
    <w:rsid w:val="00C31F95"/>
    <w:rsid w:val="00C33866"/>
    <w:rsid w:val="00C36E5C"/>
    <w:rsid w:val="00C424AE"/>
    <w:rsid w:val="00C439D1"/>
    <w:rsid w:val="00C444F5"/>
    <w:rsid w:val="00C44C22"/>
    <w:rsid w:val="00C544A0"/>
    <w:rsid w:val="00C646E6"/>
    <w:rsid w:val="00C73BA1"/>
    <w:rsid w:val="00C81B9C"/>
    <w:rsid w:val="00CA4536"/>
    <w:rsid w:val="00CA4C0A"/>
    <w:rsid w:val="00CA5FC6"/>
    <w:rsid w:val="00CB20C2"/>
    <w:rsid w:val="00CB48AA"/>
    <w:rsid w:val="00CF3263"/>
    <w:rsid w:val="00CF635D"/>
    <w:rsid w:val="00D075AD"/>
    <w:rsid w:val="00D10A4B"/>
    <w:rsid w:val="00D27426"/>
    <w:rsid w:val="00D33244"/>
    <w:rsid w:val="00D33A9E"/>
    <w:rsid w:val="00D35605"/>
    <w:rsid w:val="00D40A66"/>
    <w:rsid w:val="00D46F20"/>
    <w:rsid w:val="00D518F0"/>
    <w:rsid w:val="00D521D5"/>
    <w:rsid w:val="00D53FFC"/>
    <w:rsid w:val="00D544E3"/>
    <w:rsid w:val="00D54F8D"/>
    <w:rsid w:val="00D60CB6"/>
    <w:rsid w:val="00D6305D"/>
    <w:rsid w:val="00D6380D"/>
    <w:rsid w:val="00D651F2"/>
    <w:rsid w:val="00D74F77"/>
    <w:rsid w:val="00D91357"/>
    <w:rsid w:val="00D969DC"/>
    <w:rsid w:val="00DA393C"/>
    <w:rsid w:val="00DA53B2"/>
    <w:rsid w:val="00DA70A6"/>
    <w:rsid w:val="00DB1780"/>
    <w:rsid w:val="00DB79D3"/>
    <w:rsid w:val="00DC21EE"/>
    <w:rsid w:val="00DC6CE7"/>
    <w:rsid w:val="00DD1512"/>
    <w:rsid w:val="00DD1AA9"/>
    <w:rsid w:val="00DE2887"/>
    <w:rsid w:val="00DE71BE"/>
    <w:rsid w:val="00DE7A81"/>
    <w:rsid w:val="00DF1E52"/>
    <w:rsid w:val="00DF35D4"/>
    <w:rsid w:val="00DF6E4B"/>
    <w:rsid w:val="00E00079"/>
    <w:rsid w:val="00E01636"/>
    <w:rsid w:val="00E01B0B"/>
    <w:rsid w:val="00E10FB2"/>
    <w:rsid w:val="00E1430D"/>
    <w:rsid w:val="00E17D09"/>
    <w:rsid w:val="00E25F42"/>
    <w:rsid w:val="00E47529"/>
    <w:rsid w:val="00E6224E"/>
    <w:rsid w:val="00E828B0"/>
    <w:rsid w:val="00E82BE8"/>
    <w:rsid w:val="00EB3E98"/>
    <w:rsid w:val="00EB481E"/>
    <w:rsid w:val="00EC088A"/>
    <w:rsid w:val="00EE6DF1"/>
    <w:rsid w:val="00EE7AE5"/>
    <w:rsid w:val="00EF50EA"/>
    <w:rsid w:val="00EF58EF"/>
    <w:rsid w:val="00F002C0"/>
    <w:rsid w:val="00F06378"/>
    <w:rsid w:val="00F11844"/>
    <w:rsid w:val="00F1754D"/>
    <w:rsid w:val="00F245CE"/>
    <w:rsid w:val="00F2737C"/>
    <w:rsid w:val="00F27ABA"/>
    <w:rsid w:val="00F30BC6"/>
    <w:rsid w:val="00F32213"/>
    <w:rsid w:val="00F36D8F"/>
    <w:rsid w:val="00F441B8"/>
    <w:rsid w:val="00F502B3"/>
    <w:rsid w:val="00F549B8"/>
    <w:rsid w:val="00F5760D"/>
    <w:rsid w:val="00F612A5"/>
    <w:rsid w:val="00F6783A"/>
    <w:rsid w:val="00F874D1"/>
    <w:rsid w:val="00F921EF"/>
    <w:rsid w:val="00F93DC0"/>
    <w:rsid w:val="00F95289"/>
    <w:rsid w:val="00F976A1"/>
    <w:rsid w:val="00FB58F9"/>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BA19E-30A1-4858-8824-20E16669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1149</Words>
  <Characters>6550</Characters>
  <Application>Microsoft Office Word</Application>
  <DocSecurity>0</DocSecurity>
  <PresentationFormat/>
  <Lines>54</Lines>
  <Paragraphs>15</Paragraphs>
  <Slides>0</Slides>
  <Notes>0</Notes>
  <HiddenSlides>0</HiddenSlides>
  <MMClips>0</MMClips>
  <ScaleCrop>false</ScaleCrop>
  <Manager/>
  <Company>微软中国</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陈劲婕</cp:lastModifiedBy>
  <cp:revision>2</cp:revision>
  <cp:lastPrinted>2018-03-29T08:37:00Z</cp:lastPrinted>
  <dcterms:created xsi:type="dcterms:W3CDTF">2018-03-29T08:47:00Z</dcterms:created>
  <dcterms:modified xsi:type="dcterms:W3CDTF">2018-03-29T08:47:00Z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