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67" w:rsidRDefault="007D2467" w:rsidP="007D2467">
      <w:pPr>
        <w:spacing w:line="360" w:lineRule="auto"/>
        <w:jc w:val="left"/>
        <w:rPr>
          <w:rFonts w:ascii="仿宋" w:eastAsia="仿宋" w:hAnsi="仿宋" w:cs="SimSun-Identity-H"/>
          <w:kern w:val="0"/>
          <w:sz w:val="32"/>
          <w:szCs w:val="32"/>
        </w:rPr>
      </w:pPr>
      <w:bookmarkStart w:id="0" w:name="_Toc427828520"/>
      <w:bookmarkStart w:id="1" w:name="_Toc334797727"/>
      <w:bookmarkStart w:id="2" w:name="_Toc440381336"/>
      <w:r>
        <w:rPr>
          <w:rFonts w:ascii="仿宋" w:eastAsia="仿宋" w:hAnsi="仿宋" w:cs="SimSun-Identity-H" w:hint="eastAsia"/>
          <w:kern w:val="0"/>
          <w:sz w:val="32"/>
          <w:szCs w:val="32"/>
        </w:rPr>
        <w:t>附件1：</w:t>
      </w:r>
    </w:p>
    <w:p w:rsidR="007D2467" w:rsidRDefault="007D2467" w:rsidP="007D2467">
      <w:pPr>
        <w:spacing w:line="360" w:lineRule="auto"/>
        <w:jc w:val="center"/>
        <w:rPr>
          <w:rFonts w:ascii="宋体" w:hAnsi="宋体" w:cs="Adobe 楷体 Std R"/>
          <w:b/>
          <w:bCs/>
          <w:color w:val="000000"/>
          <w:sz w:val="44"/>
          <w:szCs w:val="44"/>
        </w:rPr>
      </w:pPr>
      <w:r>
        <w:rPr>
          <w:rFonts w:hint="eastAsia"/>
          <w:b/>
          <w:sz w:val="44"/>
          <w:szCs w:val="44"/>
        </w:rPr>
        <w:t>流花中心</w:t>
      </w:r>
      <w:r w:rsidR="00C77E2F">
        <w:rPr>
          <w:rFonts w:hint="eastAsia"/>
          <w:b/>
          <w:sz w:val="44"/>
          <w:szCs w:val="44"/>
        </w:rPr>
        <w:t>废旧资产处置</w:t>
      </w:r>
      <w:r>
        <w:rPr>
          <w:rFonts w:hint="eastAsia"/>
          <w:b/>
          <w:sz w:val="44"/>
          <w:szCs w:val="44"/>
        </w:rPr>
        <w:t>项目</w:t>
      </w:r>
      <w:r>
        <w:rPr>
          <w:rFonts w:ascii="宋体" w:hAnsi="宋体" w:cs="SimSun-Identity-H" w:hint="eastAsia"/>
          <w:b/>
          <w:kern w:val="0"/>
          <w:sz w:val="44"/>
          <w:szCs w:val="44"/>
        </w:rPr>
        <w:t>服务</w:t>
      </w:r>
      <w:r>
        <w:rPr>
          <w:rFonts w:ascii="宋体" w:hAnsi="宋体" w:cs="Adobe 楷体 Std R" w:hint="eastAsia"/>
          <w:b/>
          <w:bCs/>
          <w:color w:val="000000"/>
          <w:sz w:val="44"/>
          <w:szCs w:val="44"/>
        </w:rPr>
        <w:t>报价</w:t>
      </w:r>
    </w:p>
    <w:p w:rsidR="007D2467" w:rsidRDefault="007D2467" w:rsidP="007D2467">
      <w:pPr>
        <w:spacing w:line="360" w:lineRule="auto"/>
        <w:rPr>
          <w:rFonts w:ascii="仿宋_GB2312" w:eastAsia="仿宋_GB2312" w:hAnsi="黑体" w:cs="Adobe 楷体 Std R"/>
          <w:bCs/>
          <w:color w:val="000000"/>
          <w:sz w:val="32"/>
          <w:szCs w:val="32"/>
        </w:rPr>
      </w:pPr>
    </w:p>
    <w:p w:rsidR="007D2467" w:rsidRPr="008D7129" w:rsidRDefault="008D7129" w:rsidP="007D2467">
      <w:pPr>
        <w:spacing w:line="360" w:lineRule="auto"/>
        <w:rPr>
          <w:rFonts w:ascii="仿宋_GB2312" w:eastAsia="仿宋_GB2312" w:hAnsi="仿宋" w:cs="Adobe 楷体 Std R"/>
          <w:bCs/>
          <w:color w:val="000000"/>
          <w:sz w:val="32"/>
          <w:szCs w:val="32"/>
        </w:rPr>
      </w:pPr>
      <w:r>
        <w:rPr>
          <w:rFonts w:ascii="仿宋_GB2312" w:eastAsia="仿宋_GB2312" w:hAnsi="仿宋" w:cs="Adobe 楷体 Std R" w:hint="eastAsia"/>
          <w:bCs/>
          <w:color w:val="000000"/>
          <w:sz w:val="32"/>
          <w:szCs w:val="32"/>
        </w:rPr>
        <w:t>广州市城投资产经营管理有限公司</w:t>
      </w:r>
      <w:r w:rsidR="007D2467" w:rsidRPr="008D7129">
        <w:rPr>
          <w:rFonts w:ascii="仿宋_GB2312" w:eastAsia="仿宋_GB2312" w:hAnsi="仿宋" w:cs="Adobe 楷体 Std R" w:hint="eastAsia"/>
          <w:bCs/>
          <w:color w:val="000000"/>
          <w:sz w:val="32"/>
          <w:szCs w:val="32"/>
        </w:rPr>
        <w:t>：</w:t>
      </w:r>
    </w:p>
    <w:p w:rsidR="007D2467" w:rsidRPr="008D7129" w:rsidRDefault="007D2467" w:rsidP="007D2467">
      <w:pPr>
        <w:ind w:firstLineChars="200" w:firstLine="640"/>
        <w:rPr>
          <w:rFonts w:ascii="仿宋_GB2312" w:eastAsia="仿宋_GB2312" w:hAnsi="宋体" w:cs="宋体"/>
          <w:kern w:val="0"/>
          <w:sz w:val="24"/>
          <w:szCs w:val="24"/>
        </w:rPr>
      </w:pPr>
      <w:r w:rsidRPr="008D7129">
        <w:rPr>
          <w:rFonts w:ascii="仿宋_GB2312" w:eastAsia="仿宋_GB2312" w:hAnsi="仿宋" w:cs="Adobe 楷体 Std R" w:hint="eastAsia"/>
          <w:bCs/>
          <w:color w:val="000000"/>
          <w:sz w:val="32"/>
          <w:szCs w:val="32"/>
        </w:rPr>
        <w:t>一、本单位对</w:t>
      </w:r>
      <w:r w:rsidRPr="008D7129">
        <w:rPr>
          <w:rFonts w:ascii="仿宋_GB2312" w:eastAsia="仿宋_GB2312" w:hAnsi="仿宋" w:cs="Adobe 楷体 Std R" w:hint="eastAsia"/>
          <w:bCs/>
          <w:color w:val="000000"/>
          <w:sz w:val="32"/>
          <w:szCs w:val="32"/>
          <w:u w:val="single"/>
        </w:rPr>
        <w:t>流花中心</w:t>
      </w:r>
      <w:r w:rsidR="008D7129">
        <w:rPr>
          <w:rFonts w:ascii="仿宋_GB2312" w:eastAsia="仿宋_GB2312" w:hAnsi="仿宋" w:cs="Adobe 楷体 Std R" w:hint="eastAsia"/>
          <w:bCs/>
          <w:color w:val="000000"/>
          <w:sz w:val="32"/>
          <w:szCs w:val="32"/>
          <w:u w:val="single"/>
        </w:rPr>
        <w:t>废旧资产</w:t>
      </w:r>
      <w:r w:rsidR="00862669">
        <w:rPr>
          <w:rFonts w:ascii="仿宋_GB2312" w:eastAsia="仿宋_GB2312" w:hAnsi="仿宋" w:cs="Adobe 楷体 Std R" w:hint="eastAsia"/>
          <w:bCs/>
          <w:color w:val="000000"/>
          <w:sz w:val="32"/>
          <w:szCs w:val="32"/>
          <w:u w:val="single"/>
        </w:rPr>
        <w:t>（6台电梯）</w:t>
      </w:r>
      <w:r w:rsidR="008D7129">
        <w:rPr>
          <w:rFonts w:ascii="仿宋_GB2312" w:eastAsia="仿宋_GB2312" w:hAnsi="仿宋" w:cs="Adobe 楷体 Std R" w:hint="eastAsia"/>
          <w:bCs/>
          <w:color w:val="000000"/>
          <w:sz w:val="32"/>
          <w:szCs w:val="32"/>
          <w:u w:val="single"/>
        </w:rPr>
        <w:t>处置</w:t>
      </w:r>
      <w:r w:rsidRPr="008D7129">
        <w:rPr>
          <w:rFonts w:ascii="仿宋_GB2312" w:eastAsia="仿宋_GB2312" w:hAnsi="仿宋" w:cs="Adobe 楷体 Std R" w:hint="eastAsia"/>
          <w:bCs/>
          <w:color w:val="000000"/>
          <w:sz w:val="32"/>
          <w:szCs w:val="32"/>
          <w:u w:val="single"/>
        </w:rPr>
        <w:t>项目</w:t>
      </w:r>
      <w:r w:rsidRPr="008D7129">
        <w:rPr>
          <w:rFonts w:ascii="仿宋_GB2312" w:eastAsia="仿宋_GB2312" w:hAnsi="仿宋" w:cs="SimSun-Identity-H" w:hint="eastAsia"/>
          <w:kern w:val="0"/>
          <w:sz w:val="32"/>
          <w:szCs w:val="32"/>
          <w:u w:val="single"/>
        </w:rPr>
        <w:t>服务</w:t>
      </w:r>
      <w:r w:rsidRPr="008D7129">
        <w:rPr>
          <w:rFonts w:ascii="仿宋_GB2312" w:eastAsia="仿宋_GB2312" w:hAnsi="仿宋" w:cs="Adobe 楷体 Std R" w:hint="eastAsia"/>
          <w:bCs/>
          <w:color w:val="000000"/>
          <w:sz w:val="32"/>
          <w:szCs w:val="32"/>
        </w:rPr>
        <w:t>报价</w:t>
      </w:r>
      <w:r w:rsidRPr="008D7129">
        <w:rPr>
          <w:rFonts w:ascii="仿宋_GB2312" w:eastAsia="仿宋_GB2312" w:hAnsi="仿宋" w:cs="宋体" w:hint="eastAsia"/>
          <w:kern w:val="0"/>
          <w:sz w:val="30"/>
          <w:szCs w:val="30"/>
        </w:rPr>
        <w:t>（含税）为￥</w:t>
      </w:r>
      <w:r w:rsidRPr="008D7129">
        <w:rPr>
          <w:rFonts w:ascii="仿宋_GB2312" w:eastAsia="仿宋_GB2312" w:hAnsi="仿宋" w:cs="宋体" w:hint="eastAsia"/>
          <w:kern w:val="0"/>
          <w:sz w:val="30"/>
          <w:szCs w:val="30"/>
          <w:u w:val="single"/>
        </w:rPr>
        <w:t xml:space="preserve">   </w:t>
      </w:r>
      <w:r w:rsidRPr="008D7129">
        <w:rPr>
          <w:rFonts w:ascii="仿宋_GB2312" w:eastAsia="仿宋_GB2312" w:hAnsi="仿宋" w:cs="宋体" w:hint="eastAsia"/>
          <w:kern w:val="0"/>
          <w:sz w:val="30"/>
          <w:szCs w:val="30"/>
        </w:rPr>
        <w:t>元（大写：</w:t>
      </w:r>
      <w:r w:rsidRPr="008D7129">
        <w:rPr>
          <w:rFonts w:ascii="仿宋_GB2312" w:eastAsia="仿宋_GB2312" w:hAnsi="仿宋" w:cs="宋体" w:hint="eastAsia"/>
          <w:kern w:val="0"/>
          <w:sz w:val="30"/>
          <w:szCs w:val="30"/>
          <w:u w:val="single"/>
        </w:rPr>
        <w:t xml:space="preserve">   </w:t>
      </w:r>
      <w:r w:rsidRPr="008D7129">
        <w:rPr>
          <w:rFonts w:ascii="仿宋_GB2312" w:eastAsia="仿宋_GB2312" w:hAnsi="仿宋" w:cs="宋体" w:hint="eastAsia"/>
          <w:kern w:val="0"/>
          <w:sz w:val="30"/>
          <w:szCs w:val="30"/>
        </w:rPr>
        <w:t>元），其中不含税金额</w:t>
      </w:r>
      <w:r w:rsidRPr="008D7129">
        <w:rPr>
          <w:rFonts w:ascii="宋体" w:eastAsia="仿宋_GB2312" w:hAnsi="宋体" w:cs="宋体" w:hint="eastAsia"/>
          <w:kern w:val="0"/>
          <w:sz w:val="30"/>
          <w:szCs w:val="30"/>
          <w:u w:val="single"/>
        </w:rPr>
        <w:t>  </w:t>
      </w:r>
      <w:r w:rsidRPr="008D7129">
        <w:rPr>
          <w:rFonts w:ascii="仿宋_GB2312" w:eastAsia="仿宋_GB2312" w:hAnsi="仿宋" w:cs="宋体" w:hint="eastAsia"/>
          <w:kern w:val="0"/>
          <w:sz w:val="30"/>
          <w:szCs w:val="30"/>
        </w:rPr>
        <w:t>元，增值税金额</w:t>
      </w:r>
      <w:r w:rsidRPr="008D7129">
        <w:rPr>
          <w:rFonts w:ascii="宋体" w:eastAsia="仿宋_GB2312" w:hAnsi="宋体" w:cs="宋体" w:hint="eastAsia"/>
          <w:kern w:val="0"/>
          <w:sz w:val="30"/>
          <w:szCs w:val="30"/>
          <w:u w:val="single"/>
        </w:rPr>
        <w:t>  </w:t>
      </w:r>
      <w:r w:rsidRPr="008D7129">
        <w:rPr>
          <w:rFonts w:ascii="仿宋_GB2312" w:eastAsia="仿宋_GB2312" w:hAnsi="仿宋" w:cs="宋体" w:hint="eastAsia"/>
          <w:kern w:val="0"/>
          <w:sz w:val="30"/>
          <w:szCs w:val="30"/>
        </w:rPr>
        <w:t>元，税率为</w:t>
      </w:r>
      <w:r w:rsidRPr="008D7129">
        <w:rPr>
          <w:rFonts w:ascii="宋体" w:eastAsia="仿宋_GB2312" w:hAnsi="宋体" w:cs="宋体" w:hint="eastAsia"/>
          <w:kern w:val="0"/>
          <w:sz w:val="30"/>
          <w:szCs w:val="30"/>
          <w:u w:val="single"/>
        </w:rPr>
        <w:t>  </w:t>
      </w:r>
      <w:r w:rsidRPr="008D7129">
        <w:rPr>
          <w:rFonts w:ascii="仿宋_GB2312" w:eastAsia="仿宋_GB2312" w:hAnsi="仿宋" w:cs="宋体" w:hint="eastAsia"/>
          <w:kern w:val="0"/>
          <w:sz w:val="30"/>
          <w:szCs w:val="30"/>
        </w:rPr>
        <w:t>%。</w:t>
      </w:r>
    </w:p>
    <w:p w:rsidR="007D2467" w:rsidRPr="008D7129" w:rsidRDefault="007D2467" w:rsidP="007D2467">
      <w:pPr>
        <w:spacing w:line="360" w:lineRule="auto"/>
        <w:ind w:firstLine="645"/>
        <w:rPr>
          <w:rFonts w:ascii="仿宋_GB2312" w:eastAsia="仿宋_GB2312" w:hAnsi="仿宋" w:cs="Adobe 楷体 Std R"/>
          <w:bCs/>
          <w:color w:val="000000"/>
          <w:sz w:val="32"/>
          <w:szCs w:val="32"/>
        </w:rPr>
      </w:pPr>
      <w:r w:rsidRPr="008D7129">
        <w:rPr>
          <w:rFonts w:ascii="仿宋_GB2312" w:eastAsia="仿宋_GB2312" w:hAnsi="仿宋" w:cs="Adobe 楷体 Std R" w:hint="eastAsia"/>
          <w:bCs/>
          <w:color w:val="000000"/>
          <w:sz w:val="32"/>
          <w:szCs w:val="32"/>
        </w:rPr>
        <w:t>二、本单位保证根据建设单位要求在合同约定日期完成全部服务工作内容。</w:t>
      </w:r>
    </w:p>
    <w:p w:rsidR="007D2467" w:rsidRPr="008D7129" w:rsidRDefault="007D2467" w:rsidP="007D2467">
      <w:pPr>
        <w:spacing w:line="360" w:lineRule="auto"/>
        <w:ind w:firstLine="645"/>
        <w:rPr>
          <w:rFonts w:ascii="仿宋_GB2312" w:eastAsia="仿宋_GB2312" w:hAnsi="仿宋" w:cs="Adobe 楷体 Std R"/>
          <w:bCs/>
          <w:color w:val="000000"/>
          <w:sz w:val="32"/>
          <w:szCs w:val="32"/>
        </w:rPr>
      </w:pPr>
      <w:r w:rsidRPr="008D7129">
        <w:rPr>
          <w:rFonts w:ascii="仿宋_GB2312" w:eastAsia="仿宋_GB2312" w:hAnsi="仿宋" w:cs="Adobe 楷体 Std R" w:hint="eastAsia"/>
          <w:bCs/>
          <w:color w:val="000000"/>
          <w:sz w:val="32"/>
          <w:szCs w:val="32"/>
        </w:rPr>
        <w:t>三、本单位服务工作内容包括：</w:t>
      </w:r>
    </w:p>
    <w:p w:rsidR="007D2467" w:rsidRPr="008D7129" w:rsidRDefault="007D2467" w:rsidP="007D2467">
      <w:pPr>
        <w:spacing w:line="360" w:lineRule="auto"/>
        <w:ind w:firstLine="645"/>
        <w:rPr>
          <w:rFonts w:ascii="仿宋_GB2312" w:eastAsia="仿宋_GB2312" w:hAnsi="仿宋" w:cs="Adobe 楷体 Std R"/>
          <w:bCs/>
          <w:color w:val="000000"/>
          <w:sz w:val="32"/>
          <w:szCs w:val="32"/>
        </w:rPr>
      </w:pPr>
      <w:r w:rsidRPr="008D7129">
        <w:rPr>
          <w:rFonts w:ascii="仿宋_GB2312" w:eastAsia="仿宋_GB2312" w:hAnsi="仿宋" w:cs="Adobe 楷体 Std R" w:hint="eastAsia"/>
          <w:bCs/>
          <w:color w:val="000000"/>
          <w:sz w:val="32"/>
          <w:szCs w:val="32"/>
        </w:rPr>
        <w:t xml:space="preserve">（一）本项目采用总价包干形式。 </w:t>
      </w:r>
    </w:p>
    <w:p w:rsidR="007D2467" w:rsidRPr="008D7129" w:rsidRDefault="00EE5492" w:rsidP="007D2467">
      <w:pPr>
        <w:spacing w:line="360" w:lineRule="auto"/>
        <w:ind w:firstLine="645"/>
        <w:rPr>
          <w:rFonts w:ascii="仿宋_GB2312" w:eastAsia="仿宋_GB2312" w:hAnsi="仿宋" w:cs="Adobe 楷体 Std R"/>
          <w:bCs/>
          <w:color w:val="000000"/>
          <w:sz w:val="32"/>
          <w:szCs w:val="32"/>
        </w:rPr>
      </w:pPr>
      <w:r w:rsidRPr="008D7129">
        <w:rPr>
          <w:rFonts w:ascii="仿宋_GB2312" w:eastAsia="仿宋_GB2312" w:hAnsi="仿宋" w:hint="eastAsia"/>
          <w:sz w:val="32"/>
          <w:szCs w:val="32"/>
        </w:rPr>
        <w:t>（二）</w:t>
      </w:r>
      <w:r w:rsidR="007D2467" w:rsidRPr="008D7129">
        <w:rPr>
          <w:rFonts w:ascii="仿宋_GB2312" w:eastAsia="仿宋_GB2312" w:hAnsi="仿宋" w:cs="Adobe 楷体 Std R" w:hint="eastAsia"/>
          <w:bCs/>
          <w:color w:val="000000"/>
          <w:sz w:val="32"/>
          <w:szCs w:val="32"/>
        </w:rPr>
        <w:t>项目负责人：</w:t>
      </w:r>
      <w:r w:rsidR="007D2467" w:rsidRPr="008D7129">
        <w:rPr>
          <w:rFonts w:ascii="仿宋_GB2312" w:eastAsia="仿宋_GB2312" w:hAnsi="仿宋" w:cs="Adobe 楷体 Std R" w:hint="eastAsia"/>
          <w:bCs/>
          <w:color w:val="000000"/>
          <w:sz w:val="32"/>
          <w:szCs w:val="32"/>
          <w:u w:val="single"/>
        </w:rPr>
        <w:t xml:space="preserve">         </w:t>
      </w:r>
      <w:r w:rsidR="007D2467" w:rsidRPr="008D7129">
        <w:rPr>
          <w:rFonts w:ascii="仿宋_GB2312" w:eastAsia="仿宋_GB2312" w:hAnsi="仿宋" w:cs="Adobe 楷体 Std R" w:hint="eastAsia"/>
          <w:bCs/>
          <w:color w:val="000000"/>
          <w:sz w:val="32"/>
          <w:szCs w:val="32"/>
        </w:rPr>
        <w:t>，联系方式：</w:t>
      </w:r>
      <w:r w:rsidR="007D2467" w:rsidRPr="008D7129">
        <w:rPr>
          <w:rFonts w:ascii="仿宋_GB2312" w:eastAsia="仿宋_GB2312" w:hAnsi="仿宋" w:cs="Adobe 楷体 Std R" w:hint="eastAsia"/>
          <w:bCs/>
          <w:color w:val="000000"/>
          <w:sz w:val="32"/>
          <w:szCs w:val="32"/>
          <w:u w:val="single"/>
        </w:rPr>
        <w:t xml:space="preserve">         </w:t>
      </w:r>
      <w:r w:rsidR="007D2467" w:rsidRPr="008D7129">
        <w:rPr>
          <w:rFonts w:ascii="仿宋_GB2312" w:eastAsia="仿宋_GB2312" w:hAnsi="仿宋" w:cs="Adobe 楷体 Std R" w:hint="eastAsia"/>
          <w:bCs/>
          <w:color w:val="000000"/>
          <w:sz w:val="32"/>
          <w:szCs w:val="32"/>
        </w:rPr>
        <w:t>。</w:t>
      </w:r>
    </w:p>
    <w:p w:rsidR="007D2467" w:rsidRPr="008D7129" w:rsidRDefault="00EE5492" w:rsidP="007D2467">
      <w:pPr>
        <w:spacing w:line="360" w:lineRule="auto"/>
        <w:ind w:firstLineChars="200" w:firstLine="640"/>
        <w:rPr>
          <w:rFonts w:ascii="仿宋_GB2312" w:eastAsia="仿宋_GB2312" w:hAnsi="仿宋" w:cs="Adobe 楷体 Std R"/>
          <w:bCs/>
          <w:color w:val="000000"/>
          <w:sz w:val="32"/>
          <w:szCs w:val="32"/>
        </w:rPr>
      </w:pPr>
      <w:r w:rsidRPr="008D7129">
        <w:rPr>
          <w:rFonts w:ascii="仿宋_GB2312" w:eastAsia="仿宋_GB2312" w:hAnsi="仿宋" w:cs="Adobe 楷体 Std R" w:hint="eastAsia"/>
          <w:bCs/>
          <w:color w:val="000000"/>
          <w:sz w:val="32"/>
          <w:szCs w:val="32"/>
        </w:rPr>
        <w:t>（三）</w:t>
      </w:r>
      <w:r w:rsidR="007D2467" w:rsidRPr="008D7129">
        <w:rPr>
          <w:rFonts w:ascii="仿宋_GB2312" w:eastAsia="仿宋_GB2312" w:hAnsi="仿宋" w:cs="Adobe 楷体 Std R" w:hint="eastAsia"/>
          <w:bCs/>
          <w:color w:val="000000"/>
          <w:sz w:val="32"/>
          <w:szCs w:val="32"/>
        </w:rPr>
        <w:t>其它说明：</w:t>
      </w:r>
      <w:r w:rsidR="007D2467" w:rsidRPr="008D7129">
        <w:rPr>
          <w:rFonts w:ascii="仿宋_GB2312" w:eastAsia="仿宋_GB2312" w:hAnsi="仿宋" w:cs="Adobe 楷体 Std R" w:hint="eastAsia"/>
          <w:bCs/>
          <w:color w:val="000000"/>
          <w:sz w:val="32"/>
          <w:szCs w:val="32"/>
          <w:u w:val="single"/>
        </w:rPr>
        <w:t xml:space="preserve">                                </w:t>
      </w:r>
      <w:r w:rsidR="007D2467" w:rsidRPr="008D7129">
        <w:rPr>
          <w:rFonts w:ascii="仿宋_GB2312" w:eastAsia="仿宋_GB2312" w:hAnsi="仿宋" w:cs="Adobe 楷体 Std R" w:hint="eastAsia"/>
          <w:bCs/>
          <w:color w:val="000000"/>
          <w:sz w:val="32"/>
          <w:szCs w:val="32"/>
        </w:rPr>
        <w:t>。</w:t>
      </w:r>
    </w:p>
    <w:p w:rsidR="007D2467" w:rsidRPr="008D7129" w:rsidRDefault="007D2467" w:rsidP="007D2467">
      <w:pPr>
        <w:spacing w:line="360" w:lineRule="auto"/>
        <w:ind w:firstLineChars="200" w:firstLine="640"/>
        <w:rPr>
          <w:rFonts w:ascii="仿宋_GB2312" w:eastAsia="仿宋_GB2312" w:hAnsi="仿宋" w:cs="Adobe 楷体 Std R"/>
          <w:bCs/>
          <w:color w:val="000000"/>
          <w:sz w:val="32"/>
          <w:szCs w:val="32"/>
        </w:rPr>
      </w:pPr>
    </w:p>
    <w:p w:rsidR="007D2467" w:rsidRPr="008D7129" w:rsidRDefault="007D2467" w:rsidP="007D2467">
      <w:pPr>
        <w:spacing w:line="360" w:lineRule="auto"/>
        <w:rPr>
          <w:rFonts w:ascii="仿宋_GB2312" w:eastAsia="仿宋_GB2312" w:hAnsi="仿宋" w:cs="Adobe 楷体 Std R"/>
          <w:bCs/>
          <w:color w:val="000000"/>
          <w:sz w:val="32"/>
          <w:szCs w:val="32"/>
        </w:rPr>
      </w:pPr>
    </w:p>
    <w:p w:rsidR="007D2467" w:rsidRPr="008D7129" w:rsidRDefault="007D2467" w:rsidP="007D2467">
      <w:pPr>
        <w:spacing w:line="360" w:lineRule="auto"/>
        <w:rPr>
          <w:rFonts w:ascii="仿宋_GB2312" w:eastAsia="仿宋_GB2312" w:hAnsi="仿宋" w:cs="Adobe 楷体 Std R"/>
          <w:bCs/>
          <w:color w:val="000000"/>
          <w:sz w:val="32"/>
          <w:szCs w:val="32"/>
        </w:rPr>
      </w:pPr>
      <w:r w:rsidRPr="008D7129">
        <w:rPr>
          <w:rFonts w:ascii="仿宋_GB2312" w:eastAsia="仿宋_GB2312" w:hAnsi="仿宋" w:cs="Adobe 楷体 Std R" w:hint="eastAsia"/>
          <w:bCs/>
          <w:color w:val="000000"/>
          <w:sz w:val="32"/>
          <w:szCs w:val="32"/>
        </w:rPr>
        <w:t xml:space="preserve">                           报价单位（盖章）：</w:t>
      </w:r>
    </w:p>
    <w:p w:rsidR="007D2467" w:rsidRPr="008D7129" w:rsidRDefault="007D2467" w:rsidP="007D2467">
      <w:pPr>
        <w:widowControl/>
        <w:jc w:val="left"/>
        <w:rPr>
          <w:rFonts w:ascii="仿宋_GB2312" w:eastAsia="仿宋_GB2312" w:hAnsi="仿宋" w:cs="Adobe 楷体 Std R"/>
          <w:bCs/>
          <w:color w:val="000000"/>
          <w:sz w:val="32"/>
          <w:szCs w:val="32"/>
        </w:rPr>
      </w:pPr>
      <w:r w:rsidRPr="008D7129">
        <w:rPr>
          <w:rFonts w:ascii="仿宋_GB2312" w:eastAsia="仿宋_GB2312" w:hAnsi="仿宋" w:cs="Adobe 楷体 Std R" w:hint="eastAsia"/>
          <w:bCs/>
          <w:color w:val="000000"/>
          <w:sz w:val="32"/>
          <w:szCs w:val="32"/>
        </w:rPr>
        <w:t xml:space="preserve">                           2019年   月   日</w:t>
      </w:r>
    </w:p>
    <w:bookmarkEnd w:id="0"/>
    <w:bookmarkEnd w:id="1"/>
    <w:bookmarkEnd w:id="2"/>
    <w:p w:rsidR="0048149D" w:rsidRPr="00112631" w:rsidRDefault="0048149D" w:rsidP="00F52882">
      <w:pPr>
        <w:widowControl/>
        <w:jc w:val="left"/>
      </w:pPr>
    </w:p>
    <w:sectPr w:rsidR="0048149D" w:rsidRPr="00112631" w:rsidSect="00017D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仿宋_GB2312"/>
    <w:charset w:val="86"/>
    <w:family w:val="modern"/>
    <w:pitch w:val="default"/>
    <w:sig w:usb0="800002BF" w:usb1="38CF7CFA" w:usb2="00000016" w:usb3="00000000" w:csb0="00040001" w:csb1="00000000"/>
  </w:font>
  <w:font w:name="SimSun-Identity-H">
    <w:altName w:val="Arial Unicode MS"/>
    <w:panose1 w:val="00000000000000000000"/>
    <w:charset w:val="00"/>
    <w:family w:val="auto"/>
    <w:notTrueType/>
    <w:pitch w:val="default"/>
    <w:sig w:usb0="00000003" w:usb1="00000000" w:usb2="00000000" w:usb3="00000000" w:csb0="00000001" w:csb1="00000000"/>
  </w:font>
  <w:font w:name="Adobe 楷体 Std R">
    <w:panose1 w:val="00000000000000000000"/>
    <w:charset w:val="86"/>
    <w:family w:val="roman"/>
    <w:notTrueType/>
    <w:pitch w:val="variable"/>
    <w:sig w:usb0="00000207"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CAA23DD4"/>
    <w:lvl w:ilvl="0">
      <w:start w:val="15"/>
      <w:numFmt w:val="chineseCounting"/>
      <w:suff w:val="nothing"/>
      <w:lvlText w:val="第%1条"/>
      <w:lvlJc w:val="left"/>
      <w:pPr>
        <w:ind w:left="0" w:firstLine="0"/>
      </w:pPr>
      <w:rPr>
        <w:b/>
      </w:rPr>
    </w:lvl>
  </w:abstractNum>
  <w:abstractNum w:abstractNumId="1">
    <w:nsid w:val="3010222E"/>
    <w:multiLevelType w:val="hybridMultilevel"/>
    <w:tmpl w:val="5C326BEC"/>
    <w:lvl w:ilvl="0" w:tplc="2872EEDE">
      <w:start w:val="1"/>
      <w:numFmt w:val="japaneseCounting"/>
      <w:lvlText w:val="%1、"/>
      <w:lvlJc w:val="left"/>
      <w:pPr>
        <w:ind w:left="1427" w:hanging="720"/>
      </w:pPr>
    </w:lvl>
    <w:lvl w:ilvl="1" w:tplc="04090019">
      <w:start w:val="1"/>
      <w:numFmt w:val="lowerLetter"/>
      <w:lvlText w:val="%2)"/>
      <w:lvlJc w:val="left"/>
      <w:pPr>
        <w:ind w:left="1547" w:hanging="420"/>
      </w:pPr>
    </w:lvl>
    <w:lvl w:ilvl="2" w:tplc="0409001B">
      <w:start w:val="1"/>
      <w:numFmt w:val="lowerRoman"/>
      <w:lvlText w:val="%3."/>
      <w:lvlJc w:val="right"/>
      <w:pPr>
        <w:ind w:left="1967" w:hanging="420"/>
      </w:pPr>
    </w:lvl>
    <w:lvl w:ilvl="3" w:tplc="0409000F">
      <w:start w:val="1"/>
      <w:numFmt w:val="decimal"/>
      <w:lvlText w:val="%4."/>
      <w:lvlJc w:val="left"/>
      <w:pPr>
        <w:ind w:left="2387" w:hanging="420"/>
      </w:pPr>
    </w:lvl>
    <w:lvl w:ilvl="4" w:tplc="04090019">
      <w:start w:val="1"/>
      <w:numFmt w:val="lowerLetter"/>
      <w:lvlText w:val="%5)"/>
      <w:lvlJc w:val="left"/>
      <w:pPr>
        <w:ind w:left="2807" w:hanging="420"/>
      </w:pPr>
    </w:lvl>
    <w:lvl w:ilvl="5" w:tplc="0409001B">
      <w:start w:val="1"/>
      <w:numFmt w:val="lowerRoman"/>
      <w:lvlText w:val="%6."/>
      <w:lvlJc w:val="right"/>
      <w:pPr>
        <w:ind w:left="3227" w:hanging="420"/>
      </w:pPr>
    </w:lvl>
    <w:lvl w:ilvl="6" w:tplc="0409000F">
      <w:start w:val="1"/>
      <w:numFmt w:val="decimal"/>
      <w:lvlText w:val="%7."/>
      <w:lvlJc w:val="left"/>
      <w:pPr>
        <w:ind w:left="3647" w:hanging="420"/>
      </w:pPr>
    </w:lvl>
    <w:lvl w:ilvl="7" w:tplc="04090019">
      <w:start w:val="1"/>
      <w:numFmt w:val="lowerLetter"/>
      <w:lvlText w:val="%8)"/>
      <w:lvlJc w:val="left"/>
      <w:pPr>
        <w:ind w:left="4067" w:hanging="420"/>
      </w:pPr>
    </w:lvl>
    <w:lvl w:ilvl="8" w:tplc="0409001B">
      <w:start w:val="1"/>
      <w:numFmt w:val="lowerRoman"/>
      <w:lvlText w:val="%9."/>
      <w:lvlJc w:val="right"/>
      <w:pPr>
        <w:ind w:left="4487" w:hanging="420"/>
      </w:pPr>
    </w:lvl>
  </w:abstractNum>
  <w:abstractNum w:abstractNumId="2">
    <w:nsid w:val="4BA008B7"/>
    <w:multiLevelType w:val="hybridMultilevel"/>
    <w:tmpl w:val="2F9609BE"/>
    <w:lvl w:ilvl="0" w:tplc="04090017">
      <w:start w:val="1"/>
      <w:numFmt w:val="chineseCountingThousand"/>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55887A84"/>
    <w:multiLevelType w:val="hybridMultilevel"/>
    <w:tmpl w:val="F6D4CC84"/>
    <w:lvl w:ilvl="0" w:tplc="934E8CF4">
      <w:start w:val="1"/>
      <w:numFmt w:val="japaneseCounting"/>
      <w:lvlText w:val="第%1条"/>
      <w:lvlJc w:val="left"/>
      <w:pPr>
        <w:ind w:left="840" w:hanging="84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04909DF"/>
    <w:multiLevelType w:val="hybridMultilevel"/>
    <w:tmpl w:val="EA6E056A"/>
    <w:lvl w:ilvl="0" w:tplc="78363A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2467"/>
    <w:rsid w:val="0001538C"/>
    <w:rsid w:val="00017D1B"/>
    <w:rsid w:val="00025A8C"/>
    <w:rsid w:val="00027180"/>
    <w:rsid w:val="00034184"/>
    <w:rsid w:val="00047F6E"/>
    <w:rsid w:val="0009065D"/>
    <w:rsid w:val="0009583D"/>
    <w:rsid w:val="000B29A3"/>
    <w:rsid w:val="000B4D9C"/>
    <w:rsid w:val="000F387C"/>
    <w:rsid w:val="00112631"/>
    <w:rsid w:val="0014788A"/>
    <w:rsid w:val="001631F2"/>
    <w:rsid w:val="00166325"/>
    <w:rsid w:val="00171D21"/>
    <w:rsid w:val="00190B1A"/>
    <w:rsid w:val="001951A4"/>
    <w:rsid w:val="001E6236"/>
    <w:rsid w:val="00223C90"/>
    <w:rsid w:val="00226AA6"/>
    <w:rsid w:val="002645C7"/>
    <w:rsid w:val="00267716"/>
    <w:rsid w:val="00291FED"/>
    <w:rsid w:val="002C30D4"/>
    <w:rsid w:val="002E61C4"/>
    <w:rsid w:val="00354937"/>
    <w:rsid w:val="00357123"/>
    <w:rsid w:val="003767E9"/>
    <w:rsid w:val="00391B08"/>
    <w:rsid w:val="003C264C"/>
    <w:rsid w:val="003C2667"/>
    <w:rsid w:val="003D037E"/>
    <w:rsid w:val="003D0CC6"/>
    <w:rsid w:val="003F59AC"/>
    <w:rsid w:val="004011F0"/>
    <w:rsid w:val="0040680A"/>
    <w:rsid w:val="004233D5"/>
    <w:rsid w:val="0043751F"/>
    <w:rsid w:val="00437F96"/>
    <w:rsid w:val="00455EEC"/>
    <w:rsid w:val="004603F0"/>
    <w:rsid w:val="004666E0"/>
    <w:rsid w:val="0048149D"/>
    <w:rsid w:val="004B2B6A"/>
    <w:rsid w:val="004E5DFA"/>
    <w:rsid w:val="005361A4"/>
    <w:rsid w:val="005455A5"/>
    <w:rsid w:val="00567DF6"/>
    <w:rsid w:val="0058424F"/>
    <w:rsid w:val="00585718"/>
    <w:rsid w:val="005971D8"/>
    <w:rsid w:val="005B7BD4"/>
    <w:rsid w:val="005C0280"/>
    <w:rsid w:val="005C5E36"/>
    <w:rsid w:val="005C7392"/>
    <w:rsid w:val="005D3AB1"/>
    <w:rsid w:val="005D7225"/>
    <w:rsid w:val="005E27AB"/>
    <w:rsid w:val="0061409B"/>
    <w:rsid w:val="00673992"/>
    <w:rsid w:val="006A6D63"/>
    <w:rsid w:val="006E07C0"/>
    <w:rsid w:val="006E4B0F"/>
    <w:rsid w:val="00726F36"/>
    <w:rsid w:val="00727762"/>
    <w:rsid w:val="00746E72"/>
    <w:rsid w:val="00767731"/>
    <w:rsid w:val="0078081C"/>
    <w:rsid w:val="007971DD"/>
    <w:rsid w:val="007D2467"/>
    <w:rsid w:val="007E1CA0"/>
    <w:rsid w:val="007E5315"/>
    <w:rsid w:val="007E5C0B"/>
    <w:rsid w:val="00826C3D"/>
    <w:rsid w:val="00827313"/>
    <w:rsid w:val="00852E9D"/>
    <w:rsid w:val="00862669"/>
    <w:rsid w:val="00867E9D"/>
    <w:rsid w:val="00896F87"/>
    <w:rsid w:val="008A7903"/>
    <w:rsid w:val="008D44ED"/>
    <w:rsid w:val="008D7129"/>
    <w:rsid w:val="00910AF9"/>
    <w:rsid w:val="00925AAB"/>
    <w:rsid w:val="00935E4C"/>
    <w:rsid w:val="009475D3"/>
    <w:rsid w:val="00954F48"/>
    <w:rsid w:val="0095671D"/>
    <w:rsid w:val="009C113A"/>
    <w:rsid w:val="00A04A7D"/>
    <w:rsid w:val="00A12CE0"/>
    <w:rsid w:val="00A60C25"/>
    <w:rsid w:val="00A61DD6"/>
    <w:rsid w:val="00AA1CED"/>
    <w:rsid w:val="00AA3438"/>
    <w:rsid w:val="00AB52BE"/>
    <w:rsid w:val="00AD02C2"/>
    <w:rsid w:val="00AF0B74"/>
    <w:rsid w:val="00AF737F"/>
    <w:rsid w:val="00B2138B"/>
    <w:rsid w:val="00B35AB8"/>
    <w:rsid w:val="00B742AE"/>
    <w:rsid w:val="00B91146"/>
    <w:rsid w:val="00BC1B6B"/>
    <w:rsid w:val="00C1100E"/>
    <w:rsid w:val="00C443CC"/>
    <w:rsid w:val="00C47663"/>
    <w:rsid w:val="00C47B67"/>
    <w:rsid w:val="00C5303C"/>
    <w:rsid w:val="00C77E2F"/>
    <w:rsid w:val="00C8511F"/>
    <w:rsid w:val="00CB4DC6"/>
    <w:rsid w:val="00CB716A"/>
    <w:rsid w:val="00CC3CCA"/>
    <w:rsid w:val="00CD719E"/>
    <w:rsid w:val="00CF3631"/>
    <w:rsid w:val="00D260DE"/>
    <w:rsid w:val="00D429F4"/>
    <w:rsid w:val="00D669EB"/>
    <w:rsid w:val="00D7285F"/>
    <w:rsid w:val="00DD5D13"/>
    <w:rsid w:val="00DE2A5C"/>
    <w:rsid w:val="00DE3F76"/>
    <w:rsid w:val="00DE3F80"/>
    <w:rsid w:val="00E03758"/>
    <w:rsid w:val="00E1509B"/>
    <w:rsid w:val="00E15EB9"/>
    <w:rsid w:val="00E2796D"/>
    <w:rsid w:val="00E463A8"/>
    <w:rsid w:val="00E60DFA"/>
    <w:rsid w:val="00E61A55"/>
    <w:rsid w:val="00E72032"/>
    <w:rsid w:val="00E774DC"/>
    <w:rsid w:val="00E97E7B"/>
    <w:rsid w:val="00EA5C98"/>
    <w:rsid w:val="00EA7B0A"/>
    <w:rsid w:val="00EC5290"/>
    <w:rsid w:val="00EE5492"/>
    <w:rsid w:val="00F00534"/>
    <w:rsid w:val="00F466B5"/>
    <w:rsid w:val="00F52882"/>
    <w:rsid w:val="00F6193A"/>
    <w:rsid w:val="00F61C67"/>
    <w:rsid w:val="00FA022E"/>
    <w:rsid w:val="00FC19F0"/>
    <w:rsid w:val="00FC3C34"/>
    <w:rsid w:val="00FC3F11"/>
    <w:rsid w:val="00FC5E02"/>
    <w:rsid w:val="00FE5562"/>
    <w:rsid w:val="00FE5B26"/>
    <w:rsid w:val="00FF48DE"/>
    <w:rsid w:val="00FF67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2467"/>
    <w:pPr>
      <w:ind w:firstLineChars="200" w:firstLine="420"/>
    </w:pPr>
  </w:style>
  <w:style w:type="paragraph" w:styleId="a4">
    <w:name w:val="Balloon Text"/>
    <w:basedOn w:val="a"/>
    <w:link w:val="Char"/>
    <w:uiPriority w:val="99"/>
    <w:semiHidden/>
    <w:unhideWhenUsed/>
    <w:rsid w:val="00112631"/>
    <w:rPr>
      <w:sz w:val="18"/>
      <w:szCs w:val="18"/>
      <w:lang/>
    </w:rPr>
  </w:style>
  <w:style w:type="character" w:customStyle="1" w:styleId="Char">
    <w:name w:val="批注框文本 Char"/>
    <w:link w:val="a4"/>
    <w:uiPriority w:val="99"/>
    <w:semiHidden/>
    <w:rsid w:val="00112631"/>
    <w:rPr>
      <w:kern w:val="2"/>
      <w:sz w:val="18"/>
      <w:szCs w:val="18"/>
    </w:rPr>
  </w:style>
  <w:style w:type="paragraph" w:styleId="a5">
    <w:name w:val="Date"/>
    <w:basedOn w:val="a"/>
    <w:next w:val="a"/>
    <w:link w:val="Char0"/>
    <w:uiPriority w:val="99"/>
    <w:semiHidden/>
    <w:unhideWhenUsed/>
    <w:rsid w:val="005C5E36"/>
    <w:pPr>
      <w:ind w:leftChars="2500" w:left="100"/>
    </w:pPr>
  </w:style>
  <w:style w:type="character" w:customStyle="1" w:styleId="Char0">
    <w:name w:val="日期 Char"/>
    <w:basedOn w:val="a0"/>
    <w:link w:val="a5"/>
    <w:uiPriority w:val="99"/>
    <w:semiHidden/>
    <w:rsid w:val="005C5E36"/>
    <w:rPr>
      <w:kern w:val="2"/>
      <w:sz w:val="21"/>
      <w:szCs w:val="22"/>
    </w:rPr>
  </w:style>
</w:styles>
</file>

<file path=word/webSettings.xml><?xml version="1.0" encoding="utf-8"?>
<w:webSettings xmlns:r="http://schemas.openxmlformats.org/officeDocument/2006/relationships" xmlns:w="http://schemas.openxmlformats.org/wordprocessingml/2006/main">
  <w:divs>
    <w:div w:id="10411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关于流花中心各建筑物面积测量项目</dc:title>
  <dc:subject/>
  <dc:creator>余东霞</dc:creator>
  <cp:keywords/>
  <dc:description/>
  <cp:lastModifiedBy>陈劲婕</cp:lastModifiedBy>
  <cp:revision>2</cp:revision>
  <dcterms:created xsi:type="dcterms:W3CDTF">2019-06-17T06:37:00Z</dcterms:created>
  <dcterms:modified xsi:type="dcterms:W3CDTF">2019-06-17T06:37:00Z</dcterms:modified>
</cp:coreProperties>
</file>